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86D3" w14:textId="77777777" w:rsidR="00C81CC4" w:rsidRDefault="00C81CC4">
      <w:pPr>
        <w:pStyle w:val="Firmenname"/>
        <w:framePr w:w="18" w:wrap="notBeside" w:hAnchor="page" w:x="1001" w:y="1729"/>
        <w:ind w:left="-284" w:right="-127" w:hanging="283"/>
        <w:rPr>
          <w:sz w:val="32"/>
        </w:rPr>
      </w:pPr>
    </w:p>
    <w:p w14:paraId="43CE44FD" w14:textId="77777777" w:rsidR="009B3323" w:rsidRPr="00443C69" w:rsidRDefault="009B3323" w:rsidP="009339DA">
      <w:pPr>
        <w:pStyle w:val="Briefkopfadresse"/>
        <w:ind w:left="-284"/>
        <w:jc w:val="right"/>
        <w:rPr>
          <w:rFonts w:ascii="Bookman Old Style" w:hAnsi="Bookman Old Style"/>
          <w:sz w:val="22"/>
          <w:szCs w:val="22"/>
        </w:rPr>
      </w:pPr>
    </w:p>
    <w:p w14:paraId="5B396CCF" w14:textId="77777777" w:rsidR="00AA2641" w:rsidRPr="00443C69" w:rsidRDefault="00AA2641" w:rsidP="009B3323">
      <w:pPr>
        <w:rPr>
          <w:sz w:val="22"/>
          <w:szCs w:val="22"/>
        </w:rPr>
      </w:pPr>
    </w:p>
    <w:p w14:paraId="4510254E" w14:textId="77777777" w:rsidR="006A12AF" w:rsidRPr="004368AB" w:rsidRDefault="006A12AF" w:rsidP="006A12AF">
      <w:pPr>
        <w:pStyle w:val="berschrift1"/>
        <w:jc w:val="both"/>
        <w:rPr>
          <w:rFonts w:ascii="Calibri" w:hAnsi="Calibri"/>
          <w:sz w:val="25"/>
          <w:szCs w:val="25"/>
        </w:rPr>
      </w:pPr>
      <w:r w:rsidRPr="004368AB">
        <w:rPr>
          <w:rFonts w:ascii="Calibri" w:hAnsi="Calibri"/>
          <w:sz w:val="25"/>
          <w:szCs w:val="25"/>
        </w:rPr>
        <w:t>Datenschutzrechtliche Vereinbarung (nachfolgend auch Vertrag genannt) über die Verarbeitung personenbezogener Daten im Auftrag (Auftragsverarbeitung gemäß Art. 28 DS-GVO)</w:t>
      </w:r>
    </w:p>
    <w:p w14:paraId="1773EE97" w14:textId="77777777" w:rsidR="006A12AF" w:rsidRPr="00605EED" w:rsidRDefault="006A12AF" w:rsidP="006A12AF">
      <w:pPr>
        <w:jc w:val="both"/>
        <w:rPr>
          <w:rFonts w:ascii="Calibri" w:hAnsi="Calibri"/>
          <w:sz w:val="22"/>
          <w:szCs w:val="22"/>
        </w:rPr>
      </w:pPr>
    </w:p>
    <w:p w14:paraId="5594D4BF" w14:textId="77777777" w:rsidR="006A12AF" w:rsidRPr="00605EED" w:rsidRDefault="006A12AF" w:rsidP="006A12AF">
      <w:pPr>
        <w:jc w:val="both"/>
        <w:rPr>
          <w:rFonts w:ascii="Calibri" w:hAnsi="Calibri"/>
          <w:sz w:val="22"/>
          <w:szCs w:val="22"/>
        </w:rPr>
      </w:pPr>
      <w:r w:rsidRPr="00605EED">
        <w:rPr>
          <w:rFonts w:ascii="Calibri" w:hAnsi="Calibri"/>
          <w:sz w:val="22"/>
          <w:szCs w:val="22"/>
        </w:rPr>
        <w:t>zwischen</w:t>
      </w:r>
    </w:p>
    <w:p w14:paraId="49B27E93" w14:textId="77777777" w:rsidR="006A12AF" w:rsidRPr="00605EED" w:rsidRDefault="006A12AF" w:rsidP="006A12AF">
      <w:pPr>
        <w:jc w:val="both"/>
        <w:rPr>
          <w:rFonts w:ascii="Calibri" w:hAnsi="Calibri"/>
          <w:sz w:val="22"/>
          <w:szCs w:val="22"/>
        </w:rPr>
      </w:pPr>
    </w:p>
    <w:p w14:paraId="5FAEA96A" w14:textId="77777777" w:rsidR="006A12AF" w:rsidRPr="00605EED" w:rsidRDefault="006A12AF" w:rsidP="006A12AF">
      <w:pPr>
        <w:jc w:val="both"/>
        <w:rPr>
          <w:rFonts w:ascii="Calibri" w:hAnsi="Calibri"/>
          <w:sz w:val="22"/>
          <w:szCs w:val="22"/>
        </w:rPr>
      </w:pPr>
      <w:r w:rsidRPr="00605EED">
        <w:rPr>
          <w:rFonts w:ascii="Calibri" w:hAnsi="Calibri"/>
          <w:sz w:val="22"/>
          <w:szCs w:val="22"/>
        </w:rPr>
        <w:fldChar w:fldCharType="begin">
          <w:ffData>
            <w:name w:val="Text5"/>
            <w:enabled/>
            <w:calcOnExit w:val="0"/>
            <w:textInput>
              <w:default w:val="Name des Auftraggebers"/>
            </w:textInput>
          </w:ffData>
        </w:fldChar>
      </w:r>
      <w:bookmarkStart w:id="0" w:name="Text5"/>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Name des Auftraggebers</w:t>
      </w:r>
      <w:r w:rsidRPr="00605EED">
        <w:rPr>
          <w:rFonts w:ascii="Calibri" w:hAnsi="Calibri"/>
          <w:sz w:val="22"/>
          <w:szCs w:val="22"/>
        </w:rPr>
        <w:fldChar w:fldCharType="end"/>
      </w:r>
      <w:bookmarkEnd w:id="0"/>
    </w:p>
    <w:p w14:paraId="4AA62372" w14:textId="77777777" w:rsidR="006A12AF" w:rsidRPr="00605EED" w:rsidRDefault="006A12AF" w:rsidP="006A12AF">
      <w:pPr>
        <w:jc w:val="both"/>
        <w:rPr>
          <w:rFonts w:ascii="Calibri" w:hAnsi="Calibri"/>
          <w:sz w:val="22"/>
          <w:szCs w:val="22"/>
        </w:rPr>
      </w:pPr>
      <w:r w:rsidRPr="00605EED">
        <w:rPr>
          <w:rFonts w:ascii="Calibri" w:hAnsi="Calibri"/>
          <w:sz w:val="22"/>
          <w:szCs w:val="22"/>
        </w:rPr>
        <w:fldChar w:fldCharType="begin">
          <w:ffData>
            <w:name w:val="Text6"/>
            <w:enabled/>
            <w:calcOnExit w:val="0"/>
            <w:textInput>
              <w:default w:val="Straße und Hausnummer"/>
            </w:textInput>
          </w:ffData>
        </w:fldChar>
      </w:r>
      <w:bookmarkStart w:id="1" w:name="Text6"/>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Straße und Hausnummer</w:t>
      </w:r>
      <w:r w:rsidRPr="00605EED">
        <w:rPr>
          <w:rFonts w:ascii="Calibri" w:hAnsi="Calibri"/>
          <w:sz w:val="22"/>
          <w:szCs w:val="22"/>
        </w:rPr>
        <w:fldChar w:fldCharType="end"/>
      </w:r>
      <w:bookmarkEnd w:id="1"/>
    </w:p>
    <w:p w14:paraId="62AAA162" w14:textId="77777777" w:rsidR="006A12AF" w:rsidRPr="00605EED" w:rsidRDefault="006A12AF" w:rsidP="006A12AF">
      <w:pPr>
        <w:jc w:val="both"/>
        <w:rPr>
          <w:rFonts w:ascii="Calibri" w:hAnsi="Calibri"/>
          <w:sz w:val="22"/>
          <w:szCs w:val="22"/>
        </w:rPr>
      </w:pPr>
      <w:r w:rsidRPr="00605EED">
        <w:rPr>
          <w:rFonts w:ascii="Calibri" w:hAnsi="Calibri"/>
          <w:sz w:val="22"/>
          <w:szCs w:val="22"/>
        </w:rPr>
        <w:fldChar w:fldCharType="begin">
          <w:ffData>
            <w:name w:val="Text7"/>
            <w:enabled/>
            <w:calcOnExit w:val="0"/>
            <w:textInput>
              <w:default w:val="PLZ Ort"/>
            </w:textInput>
          </w:ffData>
        </w:fldChar>
      </w:r>
      <w:bookmarkStart w:id="2" w:name="Text7"/>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PLZ Ort</w:t>
      </w:r>
      <w:r w:rsidRPr="00605EED">
        <w:rPr>
          <w:rFonts w:ascii="Calibri" w:hAnsi="Calibri"/>
          <w:sz w:val="22"/>
          <w:szCs w:val="22"/>
        </w:rPr>
        <w:fldChar w:fldCharType="end"/>
      </w:r>
      <w:bookmarkEnd w:id="2"/>
    </w:p>
    <w:p w14:paraId="46FE05B1" w14:textId="77777777" w:rsidR="006A12AF" w:rsidRPr="00605EED" w:rsidRDefault="006A12AF" w:rsidP="006A12AF">
      <w:pPr>
        <w:jc w:val="both"/>
        <w:rPr>
          <w:rFonts w:ascii="Calibri" w:hAnsi="Calibri"/>
          <w:sz w:val="22"/>
          <w:szCs w:val="22"/>
        </w:rPr>
      </w:pPr>
      <w:r w:rsidRPr="00605EED">
        <w:rPr>
          <w:rFonts w:ascii="Calibri" w:hAnsi="Calibri"/>
          <w:sz w:val="22"/>
          <w:szCs w:val="22"/>
        </w:rPr>
        <w:t>- „Auftraggeber“ -</w:t>
      </w:r>
    </w:p>
    <w:p w14:paraId="1A2D3005" w14:textId="77777777" w:rsidR="006A12AF" w:rsidRPr="00605EED" w:rsidRDefault="006A12AF" w:rsidP="006A12AF">
      <w:pPr>
        <w:jc w:val="both"/>
        <w:rPr>
          <w:rFonts w:ascii="Calibri" w:hAnsi="Calibri"/>
          <w:sz w:val="22"/>
          <w:szCs w:val="22"/>
        </w:rPr>
      </w:pPr>
    </w:p>
    <w:p w14:paraId="5297E5B0" w14:textId="77777777" w:rsidR="006A12AF" w:rsidRPr="00605EED" w:rsidRDefault="006A12AF" w:rsidP="006A12AF">
      <w:pPr>
        <w:jc w:val="both"/>
        <w:rPr>
          <w:rFonts w:ascii="Calibri" w:hAnsi="Calibri"/>
          <w:sz w:val="22"/>
          <w:szCs w:val="22"/>
        </w:rPr>
      </w:pPr>
      <w:r w:rsidRPr="00605EED">
        <w:rPr>
          <w:rFonts w:ascii="Calibri" w:hAnsi="Calibri"/>
          <w:sz w:val="22"/>
          <w:szCs w:val="22"/>
        </w:rPr>
        <w:t>und</w:t>
      </w:r>
    </w:p>
    <w:p w14:paraId="285381C8" w14:textId="77777777" w:rsidR="006A12AF" w:rsidRPr="00605EED" w:rsidRDefault="006A12AF" w:rsidP="006A12AF">
      <w:pPr>
        <w:jc w:val="both"/>
        <w:rPr>
          <w:rFonts w:ascii="Calibri" w:hAnsi="Calibri"/>
          <w:sz w:val="22"/>
          <w:szCs w:val="22"/>
        </w:rPr>
      </w:pPr>
    </w:p>
    <w:p w14:paraId="26A69E43" w14:textId="77777777" w:rsidR="006A12AF" w:rsidRPr="00605EED" w:rsidRDefault="006A12AF" w:rsidP="006A12AF">
      <w:pPr>
        <w:jc w:val="both"/>
        <w:rPr>
          <w:rFonts w:ascii="Calibri" w:hAnsi="Calibri"/>
          <w:sz w:val="22"/>
          <w:szCs w:val="22"/>
        </w:rPr>
      </w:pPr>
      <w:r w:rsidRPr="00605EED">
        <w:rPr>
          <w:rFonts w:ascii="Calibri" w:hAnsi="Calibri"/>
          <w:sz w:val="22"/>
          <w:szCs w:val="22"/>
        </w:rPr>
        <w:t>Brockhaus Kommissionsgeschäft GmbH</w:t>
      </w:r>
    </w:p>
    <w:p w14:paraId="61124A8D" w14:textId="77777777" w:rsidR="006A12AF" w:rsidRPr="00605EED" w:rsidRDefault="006A12AF" w:rsidP="006A12AF">
      <w:pPr>
        <w:jc w:val="both"/>
        <w:rPr>
          <w:rFonts w:ascii="Calibri" w:hAnsi="Calibri"/>
          <w:sz w:val="22"/>
          <w:szCs w:val="22"/>
        </w:rPr>
      </w:pPr>
      <w:r w:rsidRPr="00605EED">
        <w:rPr>
          <w:rFonts w:ascii="Calibri" w:hAnsi="Calibri"/>
          <w:sz w:val="22"/>
          <w:szCs w:val="22"/>
        </w:rPr>
        <w:t xml:space="preserve">Kreidlerstraße 9 </w:t>
      </w:r>
    </w:p>
    <w:p w14:paraId="15C2F7BD" w14:textId="77777777" w:rsidR="006A12AF" w:rsidRPr="00605EED" w:rsidRDefault="006A12AF" w:rsidP="006A12AF">
      <w:pPr>
        <w:jc w:val="both"/>
        <w:rPr>
          <w:rFonts w:ascii="Calibri" w:hAnsi="Calibri"/>
          <w:sz w:val="22"/>
          <w:szCs w:val="22"/>
        </w:rPr>
      </w:pPr>
      <w:r w:rsidRPr="00605EED">
        <w:rPr>
          <w:rFonts w:ascii="Calibri" w:hAnsi="Calibri"/>
          <w:sz w:val="22"/>
          <w:szCs w:val="22"/>
        </w:rPr>
        <w:t>70806 Kornwestheim</w:t>
      </w:r>
    </w:p>
    <w:p w14:paraId="73A6D271" w14:textId="77777777" w:rsidR="006A12AF" w:rsidRPr="00605EED" w:rsidRDefault="006A12AF" w:rsidP="006A12AF">
      <w:pPr>
        <w:jc w:val="both"/>
        <w:rPr>
          <w:rFonts w:ascii="Calibri" w:hAnsi="Calibri"/>
          <w:sz w:val="22"/>
          <w:szCs w:val="22"/>
        </w:rPr>
      </w:pPr>
      <w:r w:rsidRPr="00605EED">
        <w:rPr>
          <w:rFonts w:ascii="Calibri" w:hAnsi="Calibri"/>
          <w:sz w:val="22"/>
          <w:szCs w:val="22"/>
        </w:rPr>
        <w:t xml:space="preserve">- „Auftragsverarbeiter“ </w:t>
      </w:r>
      <w:r w:rsidR="00AA2641" w:rsidRPr="00605EED">
        <w:rPr>
          <w:rFonts w:ascii="Calibri" w:hAnsi="Calibri"/>
          <w:sz w:val="22"/>
          <w:szCs w:val="22"/>
        </w:rPr>
        <w:t>–</w:t>
      </w:r>
    </w:p>
    <w:p w14:paraId="61E42F83" w14:textId="77777777" w:rsidR="00AA2641" w:rsidRPr="00605EED" w:rsidRDefault="00AA2641" w:rsidP="006A12AF">
      <w:pPr>
        <w:jc w:val="both"/>
        <w:rPr>
          <w:rFonts w:ascii="Calibri" w:hAnsi="Calibri"/>
          <w:sz w:val="22"/>
          <w:szCs w:val="22"/>
        </w:rPr>
      </w:pPr>
    </w:p>
    <w:p w14:paraId="09FF952D" w14:textId="77777777" w:rsidR="00AA2641" w:rsidRPr="00605EED" w:rsidRDefault="00AA2641" w:rsidP="006A12AF">
      <w:pPr>
        <w:jc w:val="both"/>
        <w:rPr>
          <w:rFonts w:ascii="Calibri" w:hAnsi="Calibri"/>
          <w:sz w:val="22"/>
          <w:szCs w:val="22"/>
        </w:rPr>
      </w:pPr>
    </w:p>
    <w:p w14:paraId="2D0A97FF" w14:textId="77777777" w:rsidR="006A12AF" w:rsidRPr="00605EED" w:rsidRDefault="006A12AF" w:rsidP="006A12AF">
      <w:pPr>
        <w:pStyle w:val="berschrift1"/>
        <w:jc w:val="both"/>
        <w:rPr>
          <w:rFonts w:ascii="Calibri" w:hAnsi="Calibri"/>
          <w:sz w:val="22"/>
          <w:szCs w:val="22"/>
        </w:rPr>
      </w:pPr>
      <w:r w:rsidRPr="00605EED">
        <w:rPr>
          <w:rFonts w:ascii="Calibri" w:hAnsi="Calibri"/>
          <w:sz w:val="22"/>
          <w:szCs w:val="22"/>
        </w:rPr>
        <w:t>1. Gegenstand und Dauer der Vereinbarung</w:t>
      </w:r>
    </w:p>
    <w:p w14:paraId="0A75D167" w14:textId="77777777" w:rsidR="006A12AF" w:rsidRPr="00605EED" w:rsidRDefault="006A12AF" w:rsidP="006A12AF">
      <w:pPr>
        <w:jc w:val="both"/>
        <w:rPr>
          <w:rFonts w:ascii="Calibri" w:hAnsi="Calibri"/>
          <w:sz w:val="22"/>
          <w:szCs w:val="22"/>
        </w:rPr>
      </w:pPr>
      <w:r w:rsidRPr="00605EED">
        <w:rPr>
          <w:rFonts w:ascii="Calibri" w:hAnsi="Calibri"/>
          <w:sz w:val="22"/>
          <w:szCs w:val="22"/>
        </w:rPr>
        <w:t xml:space="preserve">Der Auftrag umfasst Folgendes: </w:t>
      </w:r>
    </w:p>
    <w:p w14:paraId="64EF25FF" w14:textId="77777777" w:rsidR="006A12AF" w:rsidRPr="00605EED" w:rsidRDefault="006A12AF" w:rsidP="006A12AF">
      <w:pPr>
        <w:ind w:left="700" w:hanging="700"/>
        <w:jc w:val="both"/>
        <w:rPr>
          <w:rFonts w:ascii="Calibri" w:hAnsi="Calibri"/>
          <w:sz w:val="22"/>
          <w:szCs w:val="22"/>
        </w:rPr>
      </w:pPr>
      <w:r w:rsidRPr="00605EED">
        <w:rPr>
          <w:rFonts w:ascii="Calibri" w:hAnsi="Calibri"/>
          <w:sz w:val="22"/>
          <w:szCs w:val="22"/>
        </w:rPr>
        <w:t>Operative Verarbeitung personenbezogener Daten im Rahmen der Leistungserbringung</w:t>
      </w:r>
    </w:p>
    <w:p w14:paraId="45918FB6" w14:textId="77777777" w:rsidR="006A12AF" w:rsidRPr="00605EED" w:rsidRDefault="006A12AF" w:rsidP="006A12AF">
      <w:pPr>
        <w:jc w:val="both"/>
        <w:rPr>
          <w:rFonts w:ascii="Calibri" w:hAnsi="Calibri"/>
          <w:sz w:val="22"/>
          <w:szCs w:val="22"/>
        </w:rPr>
      </w:pPr>
    </w:p>
    <w:p w14:paraId="7C431E6B" w14:textId="77777777" w:rsidR="006A12AF" w:rsidRPr="00605EED" w:rsidRDefault="006A12AF" w:rsidP="006A12AF">
      <w:pPr>
        <w:jc w:val="both"/>
        <w:rPr>
          <w:rFonts w:ascii="Calibri" w:hAnsi="Calibri"/>
          <w:sz w:val="22"/>
          <w:szCs w:val="22"/>
        </w:rPr>
      </w:pPr>
      <w:r w:rsidRPr="00605EED">
        <w:rPr>
          <w:rFonts w:ascii="Calibri" w:hAnsi="Calibri"/>
          <w:sz w:val="22"/>
          <w:szCs w:val="22"/>
        </w:rPr>
        <w:t xml:space="preserve">Der Auftragsverarbeiter verarbeitet dabei personenbezogene Daten für den Auftraggeber im Sinne von Art. 4 Nr. 2 und Art. 28 DS-GVO auf Grundlage </w:t>
      </w:r>
      <w:r w:rsidR="00192BA4">
        <w:rPr>
          <w:rFonts w:ascii="Calibri" w:hAnsi="Calibri"/>
          <w:sz w:val="22"/>
          <w:szCs w:val="22"/>
        </w:rPr>
        <w:t>dieser Vereinbarung</w:t>
      </w:r>
      <w:r w:rsidRPr="00605EED">
        <w:rPr>
          <w:rFonts w:ascii="Calibri" w:hAnsi="Calibri"/>
          <w:sz w:val="22"/>
          <w:szCs w:val="22"/>
        </w:rPr>
        <w:t>.</w:t>
      </w:r>
    </w:p>
    <w:p w14:paraId="35F2DEE4" w14:textId="77777777" w:rsidR="006A12AF" w:rsidRPr="00605EED" w:rsidRDefault="006A12AF" w:rsidP="006A12AF">
      <w:pPr>
        <w:jc w:val="both"/>
        <w:rPr>
          <w:rFonts w:ascii="Calibri" w:hAnsi="Calibri"/>
          <w:sz w:val="22"/>
          <w:szCs w:val="22"/>
        </w:rPr>
      </w:pPr>
      <w:r w:rsidRPr="00605EED">
        <w:rPr>
          <w:rFonts w:ascii="Calibri" w:hAnsi="Calibri"/>
          <w:sz w:val="22"/>
          <w:szCs w:val="22"/>
        </w:rPr>
        <w:t xml:space="preserve">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 </w:t>
      </w:r>
    </w:p>
    <w:p w14:paraId="415D9995" w14:textId="77777777" w:rsidR="006A12AF" w:rsidRPr="00605EED" w:rsidRDefault="006A12AF" w:rsidP="006A12AF">
      <w:pPr>
        <w:jc w:val="both"/>
        <w:rPr>
          <w:rFonts w:ascii="Calibri" w:hAnsi="Calibri"/>
          <w:sz w:val="22"/>
          <w:szCs w:val="22"/>
        </w:rPr>
      </w:pPr>
    </w:p>
    <w:p w14:paraId="3ED9D148" w14:textId="77777777" w:rsidR="006A12AF" w:rsidRPr="00605EED" w:rsidRDefault="006A12AF" w:rsidP="006A12AF">
      <w:pPr>
        <w:jc w:val="both"/>
        <w:rPr>
          <w:rFonts w:ascii="Calibri" w:hAnsi="Calibri"/>
          <w:sz w:val="22"/>
          <w:szCs w:val="22"/>
        </w:rPr>
      </w:pPr>
      <w:r w:rsidRPr="00605EED">
        <w:rPr>
          <w:rFonts w:ascii="Calibri" w:hAnsi="Calibri"/>
          <w:sz w:val="22"/>
          <w:szCs w:val="22"/>
        </w:rPr>
        <w:t>Dauer des Auftrags:</w:t>
      </w:r>
    </w:p>
    <w:p w14:paraId="453E7D10" w14:textId="77777777" w:rsidR="006A12AF" w:rsidRPr="00605EED" w:rsidRDefault="00A86AB1" w:rsidP="006A12AF">
      <w:pPr>
        <w:jc w:val="both"/>
        <w:rPr>
          <w:rFonts w:ascii="Calibri" w:hAnsi="Calibri"/>
          <w:sz w:val="22"/>
          <w:szCs w:val="22"/>
        </w:rPr>
      </w:pPr>
      <w:r>
        <w:rPr>
          <w:rFonts w:ascii="Calibri" w:hAnsi="Calibri"/>
          <w:sz w:val="22"/>
          <w:szCs w:val="22"/>
        </w:rPr>
        <w:t>Die Vereinbarung</w:t>
      </w:r>
      <w:r w:rsidR="006A12AF" w:rsidRPr="00605EED">
        <w:rPr>
          <w:rFonts w:ascii="Calibri" w:hAnsi="Calibri"/>
          <w:sz w:val="22"/>
          <w:szCs w:val="22"/>
        </w:rPr>
        <w:t xml:space="preserve"> wird auf unbestimmte Zeit geschlossen. Die Laufzeit entspricht den Angaben im Geschäftsbesorgungsvertrag. Der Auftraggeber kann </w:t>
      </w:r>
      <w:r>
        <w:rPr>
          <w:rFonts w:ascii="Calibri" w:hAnsi="Calibri"/>
          <w:sz w:val="22"/>
          <w:szCs w:val="22"/>
        </w:rPr>
        <w:t>die Vereinbarung</w:t>
      </w:r>
      <w:r w:rsidR="006A12AF" w:rsidRPr="00605EED">
        <w:rPr>
          <w:rFonts w:ascii="Calibri" w:hAnsi="Calibri"/>
          <w:sz w:val="22"/>
          <w:szCs w:val="22"/>
        </w:rPr>
        <w:t xml:space="preserve"> jederzeit ohne Einhaltung einer Frist kündigen, wenn ein schwerwiegender Verstoß des Auftragsverarbeiters gegen Datenschutzvorschriften oder die Bestimmungen diese</w:t>
      </w:r>
      <w:r w:rsidR="00DE0588">
        <w:rPr>
          <w:rFonts w:ascii="Calibri" w:hAnsi="Calibri"/>
          <w:sz w:val="22"/>
          <w:szCs w:val="22"/>
        </w:rPr>
        <w:t>r</w:t>
      </w:r>
      <w:r w:rsidR="006A12AF" w:rsidRPr="00605EED">
        <w:rPr>
          <w:rFonts w:ascii="Calibri" w:hAnsi="Calibri"/>
          <w:sz w:val="22"/>
          <w:szCs w:val="22"/>
        </w:rPr>
        <w:t xml:space="preserve"> Ver</w:t>
      </w:r>
      <w:r w:rsidR="00DE0588">
        <w:rPr>
          <w:rFonts w:ascii="Calibri" w:hAnsi="Calibri"/>
          <w:sz w:val="22"/>
          <w:szCs w:val="22"/>
        </w:rPr>
        <w:t>einbarung</w:t>
      </w:r>
      <w:r w:rsidR="006A12AF" w:rsidRPr="00605EED">
        <w:rPr>
          <w:rFonts w:ascii="Calibri" w:hAnsi="Calibri"/>
          <w:sz w:val="22"/>
          <w:szCs w:val="22"/>
        </w:rPr>
        <w:t xml:space="preserve"> vorliegt, der </w:t>
      </w:r>
      <w:r w:rsidR="0093500A">
        <w:rPr>
          <w:rFonts w:ascii="Calibri" w:hAnsi="Calibri"/>
          <w:sz w:val="22"/>
          <w:szCs w:val="22"/>
        </w:rPr>
        <w:t>Auftragsverarbeiter</w:t>
      </w:r>
      <w:r w:rsidR="006A12AF" w:rsidRPr="00605EED">
        <w:rPr>
          <w:rFonts w:ascii="Calibri" w:hAnsi="Calibri"/>
          <w:sz w:val="22"/>
          <w:szCs w:val="22"/>
        </w:rPr>
        <w:t xml:space="preserve"> eine </w:t>
      </w:r>
      <w:r w:rsidR="0093500A">
        <w:rPr>
          <w:rFonts w:ascii="Calibri" w:hAnsi="Calibri"/>
          <w:sz w:val="22"/>
          <w:szCs w:val="22"/>
        </w:rPr>
        <w:t xml:space="preserve">durch diese Vereinbarung erfasste </w:t>
      </w:r>
      <w:r w:rsidR="006A12AF" w:rsidRPr="00605EED">
        <w:rPr>
          <w:rFonts w:ascii="Calibri" w:hAnsi="Calibri"/>
          <w:sz w:val="22"/>
          <w:szCs w:val="22"/>
        </w:rPr>
        <w:t xml:space="preserve">Weisung des Auftraggebers nicht ausführen kann oder will oder der Auftragsverarbeiter Kontrollrechte des Auftraggebers vertragswidrig verweigert. Insbesondere die Nichteinhaltung der in </w:t>
      </w:r>
      <w:r w:rsidR="00A97701">
        <w:rPr>
          <w:rFonts w:ascii="Calibri" w:hAnsi="Calibri"/>
          <w:sz w:val="22"/>
          <w:szCs w:val="22"/>
        </w:rPr>
        <w:t>dieser Vereinbarung</w:t>
      </w:r>
      <w:r w:rsidR="006A12AF" w:rsidRPr="00605EED">
        <w:rPr>
          <w:rFonts w:ascii="Calibri" w:hAnsi="Calibri"/>
          <w:sz w:val="22"/>
          <w:szCs w:val="22"/>
        </w:rPr>
        <w:t xml:space="preserve"> vereinbarten und aus Art. 28 DS-GVO abgeleiteten Pflichten stellt einen schweren Verstoß dar. </w:t>
      </w:r>
    </w:p>
    <w:p w14:paraId="0950BAB7" w14:textId="77777777" w:rsidR="006A12AF" w:rsidRDefault="006A12AF" w:rsidP="006A12AF">
      <w:pPr>
        <w:jc w:val="both"/>
        <w:rPr>
          <w:rFonts w:ascii="Calibri" w:hAnsi="Calibri"/>
          <w:bCs/>
          <w:sz w:val="22"/>
          <w:szCs w:val="22"/>
        </w:rPr>
      </w:pPr>
    </w:p>
    <w:p w14:paraId="7917A12B" w14:textId="77777777" w:rsidR="00E66DB5" w:rsidRPr="00605EED" w:rsidRDefault="00E66DB5" w:rsidP="006A12AF">
      <w:pPr>
        <w:jc w:val="both"/>
        <w:rPr>
          <w:rFonts w:ascii="Calibri" w:hAnsi="Calibri"/>
          <w:bCs/>
          <w:sz w:val="22"/>
          <w:szCs w:val="22"/>
        </w:rPr>
      </w:pPr>
    </w:p>
    <w:p w14:paraId="1A8EF2A6" w14:textId="77777777" w:rsidR="006A12AF" w:rsidRPr="00605EED" w:rsidRDefault="006A12AF" w:rsidP="006A12AF">
      <w:pPr>
        <w:pStyle w:val="berschrift1"/>
        <w:jc w:val="both"/>
        <w:rPr>
          <w:rFonts w:ascii="Calibri" w:hAnsi="Calibri"/>
          <w:sz w:val="22"/>
          <w:szCs w:val="22"/>
        </w:rPr>
      </w:pPr>
      <w:r w:rsidRPr="00605EED">
        <w:rPr>
          <w:rFonts w:ascii="Calibri" w:hAnsi="Calibri"/>
          <w:sz w:val="22"/>
          <w:szCs w:val="22"/>
        </w:rPr>
        <w:t>2. Zweck, Umfang und Art der Verarbeitung, Art der personenbezogenen Daten sowie Kategorien betroffener Personen</w:t>
      </w:r>
    </w:p>
    <w:p w14:paraId="78FF7FE0" w14:textId="77777777" w:rsidR="006A12AF" w:rsidRPr="00605EED" w:rsidRDefault="006A12AF" w:rsidP="006A12AF">
      <w:pPr>
        <w:jc w:val="both"/>
        <w:rPr>
          <w:rFonts w:ascii="Calibri" w:hAnsi="Calibri"/>
          <w:bCs/>
          <w:sz w:val="22"/>
          <w:szCs w:val="22"/>
        </w:rPr>
      </w:pPr>
      <w:r w:rsidRPr="00605EED">
        <w:rPr>
          <w:rFonts w:ascii="Calibri" w:hAnsi="Calibri"/>
          <w:bCs/>
          <w:sz w:val="22"/>
          <w:szCs w:val="22"/>
        </w:rPr>
        <w:t>Die Verarbeitung personenbezogener Daten im Auftrag erfolgt ausschließlich zweckgebunden.</w:t>
      </w:r>
    </w:p>
    <w:p w14:paraId="7CD9AFB4" w14:textId="77777777" w:rsidR="006A12AF" w:rsidRPr="00605EED" w:rsidRDefault="006A12AF" w:rsidP="006A12AF">
      <w:pPr>
        <w:jc w:val="both"/>
        <w:rPr>
          <w:rFonts w:ascii="Calibri" w:hAnsi="Calibri"/>
          <w:bCs/>
          <w:sz w:val="22"/>
          <w:szCs w:val="22"/>
        </w:rPr>
      </w:pPr>
      <w:r w:rsidRPr="00605EED">
        <w:rPr>
          <w:rFonts w:ascii="Calibri" w:hAnsi="Calibri"/>
          <w:bCs/>
          <w:sz w:val="22"/>
          <w:szCs w:val="22"/>
        </w:rPr>
        <w:t xml:space="preserve">Der Zweck, der Umfang und die Art sind wie folgt (gemäß der Definition von Art. 4 Nr. 2 DS-GVO): </w:t>
      </w:r>
    </w:p>
    <w:p w14:paraId="46368BFE" w14:textId="77777777" w:rsidR="00AA2641" w:rsidRPr="00605EED" w:rsidRDefault="00AA2641" w:rsidP="006A12AF">
      <w:pPr>
        <w:jc w:val="both"/>
        <w:rPr>
          <w:rFonts w:ascii="Calibri" w:hAnsi="Calibri"/>
          <w:sz w:val="22"/>
          <w:szCs w:val="22"/>
        </w:rPr>
      </w:pPr>
    </w:p>
    <w:p w14:paraId="35A57600" w14:textId="77777777" w:rsidR="00AA2641" w:rsidRPr="00605EED" w:rsidRDefault="00AA2641" w:rsidP="006A12AF">
      <w:pPr>
        <w:jc w:val="both"/>
        <w:rPr>
          <w:rFonts w:ascii="Calibri" w:hAnsi="Calibri"/>
          <w:sz w:val="22"/>
          <w:szCs w:val="22"/>
        </w:rPr>
      </w:pPr>
    </w:p>
    <w:p w14:paraId="27ACB8F7" w14:textId="77777777" w:rsidR="00443C69" w:rsidRPr="00605EED" w:rsidRDefault="00443C69" w:rsidP="006A12AF">
      <w:pPr>
        <w:jc w:val="both"/>
        <w:rPr>
          <w:rFonts w:ascii="Calibri" w:hAnsi="Calibri"/>
          <w:sz w:val="22"/>
          <w:szCs w:val="22"/>
        </w:rPr>
      </w:pPr>
    </w:p>
    <w:p w14:paraId="2840A2D7" w14:textId="77777777" w:rsidR="006A12AF" w:rsidRPr="00605EED" w:rsidRDefault="006A12AF" w:rsidP="006A12AF">
      <w:pPr>
        <w:jc w:val="both"/>
        <w:rPr>
          <w:rFonts w:ascii="Calibri" w:hAnsi="Calibri"/>
          <w:sz w:val="22"/>
          <w:szCs w:val="22"/>
        </w:rPr>
      </w:pPr>
      <w:r w:rsidRPr="00605EED">
        <w:rPr>
          <w:rFonts w:ascii="Calibri" w:hAnsi="Calibri"/>
          <w:sz w:val="22"/>
          <w:szCs w:val="22"/>
        </w:rPr>
        <w:t>Kommissionierung, Versand und ggfs. Fakturierung von Sendungen an Kunden des Auftraggebers. Erstellung von statistischen Auswertungen und Autorenabrechnungen auf Anweisung des Auftraggebers.</w:t>
      </w:r>
    </w:p>
    <w:p w14:paraId="52B3D40B" w14:textId="77777777" w:rsidR="006A12AF" w:rsidRPr="00605EED" w:rsidRDefault="006A12AF" w:rsidP="006A12AF">
      <w:pPr>
        <w:jc w:val="both"/>
        <w:rPr>
          <w:rFonts w:ascii="Calibri" w:hAnsi="Calibri"/>
          <w:bCs/>
          <w:sz w:val="22"/>
          <w:szCs w:val="22"/>
        </w:rPr>
      </w:pPr>
    </w:p>
    <w:p w14:paraId="57DA7DD7" w14:textId="77777777" w:rsidR="009B3323" w:rsidRPr="00605EED" w:rsidRDefault="006A12AF" w:rsidP="00AA2641">
      <w:pPr>
        <w:jc w:val="both"/>
        <w:rPr>
          <w:rFonts w:ascii="Calibri" w:hAnsi="Calibri"/>
          <w:sz w:val="22"/>
          <w:szCs w:val="22"/>
        </w:rPr>
      </w:pPr>
      <w:r w:rsidRPr="00605EED">
        <w:rPr>
          <w:rFonts w:ascii="Calibri" w:hAnsi="Calibri"/>
          <w:sz w:val="22"/>
          <w:szCs w:val="22"/>
        </w:rPr>
        <w:t>Kategorien betroffener Personen (entsprechend der Definition von Art. 4 Nr. 1 DS-GVO):</w:t>
      </w:r>
    </w:p>
    <w:p w14:paraId="741A84C2" w14:textId="77777777" w:rsidR="00BC754A" w:rsidRPr="00605EED" w:rsidRDefault="00BC754A" w:rsidP="00BC754A">
      <w:pPr>
        <w:pStyle w:val="Listenabsatz"/>
        <w:numPr>
          <w:ilvl w:val="0"/>
          <w:numId w:val="7"/>
        </w:numPr>
        <w:jc w:val="both"/>
        <w:rPr>
          <w:rFonts w:ascii="Calibri" w:hAnsi="Calibri"/>
          <w:szCs w:val="22"/>
        </w:rPr>
      </w:pPr>
      <w:r w:rsidRPr="00605EED">
        <w:rPr>
          <w:rFonts w:ascii="Calibri" w:hAnsi="Calibri"/>
          <w:bCs/>
          <w:szCs w:val="22"/>
        </w:rPr>
        <w:t>Interessenten- / Kundendaten</w:t>
      </w:r>
    </w:p>
    <w:p w14:paraId="3863F6A5" w14:textId="77777777" w:rsidR="00BC754A" w:rsidRPr="00605EED" w:rsidRDefault="00BC754A" w:rsidP="00BC754A">
      <w:pPr>
        <w:pStyle w:val="Listenabsatz"/>
        <w:numPr>
          <w:ilvl w:val="0"/>
          <w:numId w:val="7"/>
        </w:numPr>
        <w:jc w:val="both"/>
        <w:rPr>
          <w:rFonts w:ascii="Calibri" w:hAnsi="Calibri"/>
          <w:bCs/>
          <w:szCs w:val="22"/>
        </w:rPr>
      </w:pPr>
      <w:r w:rsidRPr="00605EED">
        <w:rPr>
          <w:rFonts w:ascii="Calibri" w:hAnsi="Calibri"/>
          <w:bCs/>
          <w:szCs w:val="22"/>
        </w:rPr>
        <w:t>Dienstleister- / Lieferantendaten</w:t>
      </w:r>
    </w:p>
    <w:p w14:paraId="6DF9EEA2" w14:textId="77777777" w:rsidR="00BC754A" w:rsidRPr="00605EED" w:rsidRDefault="00BC754A" w:rsidP="00BC754A">
      <w:pPr>
        <w:pStyle w:val="Listenabsatz"/>
        <w:numPr>
          <w:ilvl w:val="0"/>
          <w:numId w:val="7"/>
        </w:numPr>
        <w:jc w:val="both"/>
        <w:rPr>
          <w:rFonts w:ascii="Calibri" w:hAnsi="Calibri"/>
          <w:bCs/>
          <w:szCs w:val="22"/>
        </w:rPr>
      </w:pPr>
      <w:r w:rsidRPr="00605EED">
        <w:rPr>
          <w:rFonts w:ascii="Calibri" w:hAnsi="Calibri"/>
          <w:bCs/>
          <w:szCs w:val="22"/>
        </w:rPr>
        <w:t>Kommunikationsdaten (z.B. zu E</w:t>
      </w:r>
      <w:r w:rsidR="00E42329">
        <w:rPr>
          <w:rFonts w:ascii="Calibri" w:hAnsi="Calibri"/>
          <w:bCs/>
          <w:szCs w:val="22"/>
        </w:rPr>
        <w:t>-M</w:t>
      </w:r>
      <w:r w:rsidRPr="00605EED">
        <w:rPr>
          <w:rFonts w:ascii="Calibri" w:hAnsi="Calibri"/>
          <w:bCs/>
          <w:szCs w:val="22"/>
        </w:rPr>
        <w:t>ail, Internet, Telefon)</w:t>
      </w:r>
    </w:p>
    <w:p w14:paraId="28449CC3" w14:textId="77777777" w:rsidR="00BC754A" w:rsidRPr="00605EED" w:rsidRDefault="00BC754A" w:rsidP="00BC754A">
      <w:pPr>
        <w:pStyle w:val="Listenabsatz"/>
        <w:numPr>
          <w:ilvl w:val="0"/>
          <w:numId w:val="7"/>
        </w:numPr>
        <w:jc w:val="both"/>
        <w:rPr>
          <w:rFonts w:ascii="Calibri" w:hAnsi="Calibri"/>
          <w:bCs/>
          <w:szCs w:val="22"/>
        </w:rPr>
      </w:pPr>
      <w:r w:rsidRPr="00605EED">
        <w:rPr>
          <w:rFonts w:ascii="Calibri" w:hAnsi="Calibri"/>
          <w:bCs/>
          <w:szCs w:val="22"/>
        </w:rPr>
        <w:t xml:space="preserve">Vertragsstammdaten </w:t>
      </w:r>
    </w:p>
    <w:p w14:paraId="6B3EAB7F" w14:textId="77777777" w:rsidR="00BC754A" w:rsidRPr="00605EED" w:rsidRDefault="00BC754A" w:rsidP="00BC754A">
      <w:pPr>
        <w:pStyle w:val="Listenabsatz"/>
        <w:numPr>
          <w:ilvl w:val="0"/>
          <w:numId w:val="7"/>
        </w:numPr>
        <w:jc w:val="both"/>
        <w:rPr>
          <w:rFonts w:ascii="Calibri" w:hAnsi="Calibri"/>
          <w:bCs/>
          <w:szCs w:val="22"/>
        </w:rPr>
      </w:pPr>
      <w:r w:rsidRPr="00605EED">
        <w:rPr>
          <w:rFonts w:ascii="Calibri" w:hAnsi="Calibri"/>
          <w:bCs/>
          <w:szCs w:val="22"/>
        </w:rPr>
        <w:t>Vertragsbewegungsdaten (z.B. Abrechnungsdaten</w:t>
      </w:r>
      <w:r w:rsidR="00E42329">
        <w:rPr>
          <w:rFonts w:ascii="Calibri" w:hAnsi="Calibri"/>
          <w:bCs/>
          <w:szCs w:val="22"/>
        </w:rPr>
        <w:t>,</w:t>
      </w:r>
      <w:r w:rsidRPr="00605EED">
        <w:rPr>
          <w:rFonts w:ascii="Calibri" w:hAnsi="Calibri"/>
          <w:bCs/>
          <w:szCs w:val="22"/>
        </w:rPr>
        <w:t xml:space="preserve"> Zahlungsdaten</w:t>
      </w:r>
      <w:r w:rsidR="00FD703F">
        <w:rPr>
          <w:rFonts w:ascii="Calibri" w:hAnsi="Calibri"/>
          <w:bCs/>
          <w:szCs w:val="22"/>
        </w:rPr>
        <w:t>)</w:t>
      </w:r>
    </w:p>
    <w:p w14:paraId="5E460BFD" w14:textId="77777777" w:rsidR="00BC754A" w:rsidRPr="00605EED" w:rsidRDefault="00BC754A" w:rsidP="00BC754A">
      <w:pPr>
        <w:jc w:val="both"/>
        <w:rPr>
          <w:rFonts w:ascii="Calibri" w:hAnsi="Calibri"/>
          <w:sz w:val="22"/>
          <w:szCs w:val="22"/>
        </w:rPr>
      </w:pPr>
    </w:p>
    <w:p w14:paraId="4046D5A2" w14:textId="77777777" w:rsidR="00BC754A" w:rsidRPr="00605EED" w:rsidRDefault="00BC754A" w:rsidP="00BC754A">
      <w:pPr>
        <w:jc w:val="both"/>
        <w:rPr>
          <w:rFonts w:ascii="Calibri" w:hAnsi="Calibri"/>
          <w:sz w:val="22"/>
          <w:szCs w:val="22"/>
        </w:rPr>
      </w:pPr>
      <w:r w:rsidRPr="00605EED">
        <w:rPr>
          <w:rFonts w:ascii="Calibri" w:hAnsi="Calibri"/>
          <w:bCs/>
          <w:sz w:val="22"/>
          <w:szCs w:val="22"/>
        </w:rPr>
        <w:t>Art der personenbezogenen Daten (</w:t>
      </w:r>
      <w:r w:rsidRPr="00605EED">
        <w:rPr>
          <w:rFonts w:ascii="Calibri" w:hAnsi="Calibri"/>
          <w:sz w:val="22"/>
          <w:szCs w:val="22"/>
        </w:rPr>
        <w:t>entsprechend der Definition von Art. 4 Nr. 1, 13, 14 und 15 DS-GVO):</w:t>
      </w:r>
    </w:p>
    <w:p w14:paraId="787E70D4" w14:textId="77777777" w:rsidR="00BC754A" w:rsidRPr="00605EED" w:rsidRDefault="00BC754A" w:rsidP="00BC754A">
      <w:pPr>
        <w:pStyle w:val="Listenabsatz"/>
        <w:numPr>
          <w:ilvl w:val="0"/>
          <w:numId w:val="8"/>
        </w:numPr>
        <w:jc w:val="both"/>
        <w:rPr>
          <w:rFonts w:ascii="Calibri" w:hAnsi="Calibri"/>
          <w:bCs/>
          <w:szCs w:val="22"/>
        </w:rPr>
      </w:pPr>
      <w:r w:rsidRPr="00605EED">
        <w:rPr>
          <w:rFonts w:ascii="Calibri" w:hAnsi="Calibri"/>
          <w:bCs/>
          <w:szCs w:val="22"/>
        </w:rPr>
        <w:t xml:space="preserve">Name, Vorname, </w:t>
      </w:r>
    </w:p>
    <w:p w14:paraId="25BB7213" w14:textId="77777777" w:rsidR="00BC754A" w:rsidRPr="00605EED" w:rsidRDefault="00BC754A" w:rsidP="00BC754A">
      <w:pPr>
        <w:pStyle w:val="Listenabsatz"/>
        <w:numPr>
          <w:ilvl w:val="0"/>
          <w:numId w:val="8"/>
        </w:numPr>
        <w:jc w:val="both"/>
        <w:rPr>
          <w:rFonts w:ascii="Calibri" w:hAnsi="Calibri"/>
          <w:bCs/>
          <w:szCs w:val="22"/>
        </w:rPr>
      </w:pPr>
      <w:r w:rsidRPr="00605EED">
        <w:rPr>
          <w:rFonts w:ascii="Calibri" w:hAnsi="Calibri"/>
          <w:bCs/>
          <w:szCs w:val="22"/>
        </w:rPr>
        <w:t xml:space="preserve">Adresse </w:t>
      </w:r>
    </w:p>
    <w:p w14:paraId="2313FC86" w14:textId="77777777" w:rsidR="00BC754A" w:rsidRPr="00605EED" w:rsidRDefault="00BC754A" w:rsidP="00BC754A">
      <w:pPr>
        <w:pStyle w:val="Listenabsatz"/>
        <w:numPr>
          <w:ilvl w:val="0"/>
          <w:numId w:val="8"/>
        </w:numPr>
        <w:jc w:val="both"/>
        <w:rPr>
          <w:rFonts w:ascii="Calibri" w:hAnsi="Calibri"/>
          <w:bCs/>
          <w:szCs w:val="22"/>
        </w:rPr>
      </w:pPr>
      <w:r w:rsidRPr="00605EED">
        <w:rPr>
          <w:rFonts w:ascii="Calibri" w:hAnsi="Calibri"/>
          <w:bCs/>
          <w:szCs w:val="22"/>
        </w:rPr>
        <w:t>Telefonnummer</w:t>
      </w:r>
      <w:r w:rsidR="005C51EE">
        <w:rPr>
          <w:rFonts w:ascii="Calibri" w:hAnsi="Calibri"/>
          <w:bCs/>
          <w:szCs w:val="22"/>
        </w:rPr>
        <w:t>/ Faxnummer</w:t>
      </w:r>
    </w:p>
    <w:p w14:paraId="50CB6E4E" w14:textId="77777777" w:rsidR="00BC754A" w:rsidRPr="00605EED" w:rsidRDefault="00BC754A" w:rsidP="00BC754A">
      <w:pPr>
        <w:pStyle w:val="Listenabsatz"/>
        <w:numPr>
          <w:ilvl w:val="0"/>
          <w:numId w:val="8"/>
        </w:numPr>
        <w:jc w:val="both"/>
        <w:rPr>
          <w:rFonts w:ascii="Calibri" w:hAnsi="Calibri"/>
          <w:bCs/>
          <w:szCs w:val="22"/>
        </w:rPr>
      </w:pPr>
      <w:proofErr w:type="gramStart"/>
      <w:r w:rsidRPr="00605EED">
        <w:rPr>
          <w:rFonts w:ascii="Calibri" w:hAnsi="Calibri"/>
          <w:bCs/>
          <w:szCs w:val="22"/>
        </w:rPr>
        <w:t>Email</w:t>
      </w:r>
      <w:proofErr w:type="gramEnd"/>
      <w:r w:rsidRPr="00605EED">
        <w:rPr>
          <w:rFonts w:ascii="Calibri" w:hAnsi="Calibri"/>
          <w:bCs/>
          <w:szCs w:val="22"/>
        </w:rPr>
        <w:t>-Adresse</w:t>
      </w:r>
    </w:p>
    <w:p w14:paraId="27538712" w14:textId="77777777" w:rsidR="00BC754A" w:rsidRPr="00605EED" w:rsidRDefault="00BC754A" w:rsidP="00BC754A">
      <w:pPr>
        <w:pStyle w:val="Listenabsatz"/>
        <w:numPr>
          <w:ilvl w:val="0"/>
          <w:numId w:val="8"/>
        </w:numPr>
        <w:jc w:val="both"/>
        <w:rPr>
          <w:rFonts w:ascii="Calibri" w:hAnsi="Calibri"/>
          <w:bCs/>
          <w:szCs w:val="22"/>
        </w:rPr>
      </w:pPr>
      <w:r w:rsidRPr="00605EED">
        <w:rPr>
          <w:rFonts w:ascii="Calibri" w:hAnsi="Calibri"/>
          <w:bCs/>
          <w:szCs w:val="22"/>
        </w:rPr>
        <w:t>Kontodaten</w:t>
      </w:r>
    </w:p>
    <w:p w14:paraId="4A71841F" w14:textId="77777777" w:rsidR="00BC754A" w:rsidRDefault="00BC754A" w:rsidP="00BC754A">
      <w:pPr>
        <w:jc w:val="both"/>
        <w:rPr>
          <w:rFonts w:ascii="Calibri" w:hAnsi="Calibri"/>
          <w:bCs/>
          <w:color w:val="FF0000"/>
          <w:sz w:val="22"/>
          <w:szCs w:val="22"/>
        </w:rPr>
      </w:pPr>
    </w:p>
    <w:p w14:paraId="7FE67725" w14:textId="77777777" w:rsidR="00E66DB5" w:rsidRPr="00605EED" w:rsidRDefault="00E66DB5" w:rsidP="00BC754A">
      <w:pPr>
        <w:jc w:val="both"/>
        <w:rPr>
          <w:rFonts w:ascii="Calibri" w:hAnsi="Calibri"/>
          <w:bCs/>
          <w:color w:val="FF0000"/>
          <w:sz w:val="22"/>
          <w:szCs w:val="22"/>
        </w:rPr>
      </w:pPr>
    </w:p>
    <w:p w14:paraId="4775B722" w14:textId="77777777" w:rsidR="00BC754A" w:rsidRPr="00605EED" w:rsidRDefault="00BC754A" w:rsidP="00BC754A">
      <w:pPr>
        <w:pStyle w:val="berschrift1"/>
        <w:jc w:val="both"/>
        <w:rPr>
          <w:rFonts w:ascii="Calibri" w:hAnsi="Calibri"/>
          <w:sz w:val="22"/>
          <w:szCs w:val="22"/>
        </w:rPr>
      </w:pPr>
      <w:r w:rsidRPr="00605EED">
        <w:rPr>
          <w:rFonts w:ascii="Calibri" w:hAnsi="Calibri"/>
          <w:sz w:val="22"/>
          <w:szCs w:val="22"/>
        </w:rPr>
        <w:t>3. Rechte und Pflichten sowie Weisungsbefugnisse des Auftraggebers</w:t>
      </w:r>
    </w:p>
    <w:p w14:paraId="09FF7463" w14:textId="77777777" w:rsidR="00BC754A" w:rsidRPr="00605EED" w:rsidRDefault="00BC754A" w:rsidP="00BC754A">
      <w:pPr>
        <w:jc w:val="both"/>
        <w:rPr>
          <w:rFonts w:ascii="Calibri" w:hAnsi="Calibri"/>
          <w:sz w:val="22"/>
          <w:szCs w:val="22"/>
        </w:rPr>
      </w:pPr>
      <w:r w:rsidRPr="00605EED">
        <w:rPr>
          <w:rFonts w:ascii="Calibri" w:hAnsi="Calibri"/>
          <w:sz w:val="22"/>
          <w:szCs w:val="22"/>
        </w:rPr>
        <w:t xml:space="preserve">Für die Beurteilung der Zulässigkeit der Verarbeitung gemäß Art. 6 Abs. 1 DS-GVO sowie für die Wahrung der Rechte der betroffenen Personen nach den Art. 12 bis 22 DS-GVO ist allein der Auftraggeber verantwortlich. Gleichwohl ist der Auftragsverarbeiter verpflichtet, alle solche Anfragen, sofern sie erkennbar ausschließlich an den Auftraggeber gerichtet sind, unverzüglich an diesen weiterzuleiten. Änderungen des Verarbeitungsgegenstandes und Verfahrensänderungen sind gemeinsam zwischen Auftraggeber und Auftragsverarbeiter abzustimmen und schriftlich oder in einem dokumentierten elektronischen Format festzulegen. </w:t>
      </w:r>
    </w:p>
    <w:p w14:paraId="2820B60F" w14:textId="77777777" w:rsidR="00BC754A" w:rsidRPr="00605EED" w:rsidRDefault="00BC754A" w:rsidP="00BC754A">
      <w:pPr>
        <w:jc w:val="both"/>
        <w:rPr>
          <w:rFonts w:ascii="Calibri" w:hAnsi="Calibri"/>
          <w:sz w:val="22"/>
          <w:szCs w:val="22"/>
        </w:rPr>
      </w:pPr>
      <w:r w:rsidRPr="00605EED">
        <w:rPr>
          <w:rFonts w:ascii="Calibri" w:hAnsi="Calibri"/>
          <w:sz w:val="22"/>
          <w:szCs w:val="22"/>
        </w:rPr>
        <w:t xml:space="preserve">Der Auftraggeber erteilt alle Aufträge, Teilaufträge und Weisungen in der Regel schriftlich oder in einem dokumentierten elektronischen Format. Mündliche Weisungen sind unverzüglich schriftlich oder in einem dokumentierten elektronischen Format zu bestätigen. </w:t>
      </w:r>
    </w:p>
    <w:p w14:paraId="09F52ADB" w14:textId="77777777" w:rsidR="00BC754A" w:rsidRPr="00605EED" w:rsidRDefault="00BC754A" w:rsidP="00BC754A">
      <w:pPr>
        <w:jc w:val="both"/>
        <w:rPr>
          <w:rFonts w:ascii="Calibri" w:hAnsi="Calibri"/>
          <w:sz w:val="22"/>
          <w:szCs w:val="22"/>
        </w:rPr>
      </w:pPr>
      <w:r w:rsidRPr="00605EED">
        <w:rPr>
          <w:rFonts w:ascii="Calibri" w:hAnsi="Calibri"/>
          <w:sz w:val="22"/>
          <w:szCs w:val="22"/>
        </w:rPr>
        <w:t>Der Auftraggeber ist berechtigt, sich wie unter Nr. 5 festgelegt</w:t>
      </w:r>
      <w:r w:rsidR="00B26185">
        <w:rPr>
          <w:rFonts w:ascii="Calibri" w:hAnsi="Calibri"/>
          <w:sz w:val="22"/>
          <w:szCs w:val="22"/>
        </w:rPr>
        <w:t>,</w:t>
      </w:r>
      <w:r w:rsidRPr="00605EED">
        <w:rPr>
          <w:rFonts w:ascii="Calibri" w:hAnsi="Calibri"/>
          <w:sz w:val="22"/>
          <w:szCs w:val="22"/>
        </w:rPr>
        <w:t xml:space="preserve"> vor Beginn der Verarbeitung und sodann regelmäßig in angemessener Weise von der Einhaltung der beim Auftragsverarbeiter getroffenen technischen und organisatorischen Maßnahmen sowie der in diesem Vertrag festgelegten Verpflichtungen zu überzeugen. </w:t>
      </w:r>
      <w:r w:rsidR="00B26185">
        <w:rPr>
          <w:rFonts w:ascii="Calibri" w:hAnsi="Calibri"/>
          <w:sz w:val="22"/>
          <w:szCs w:val="22"/>
        </w:rPr>
        <w:t>Die hieraus resultierenden Kosten sind vom Auftrag-geber zu tragen.</w:t>
      </w:r>
    </w:p>
    <w:p w14:paraId="1D79B906" w14:textId="77777777" w:rsidR="00BC754A" w:rsidRPr="00605EED" w:rsidRDefault="00BC754A" w:rsidP="00BC754A">
      <w:pPr>
        <w:jc w:val="both"/>
        <w:rPr>
          <w:rFonts w:ascii="Calibri" w:hAnsi="Calibri"/>
          <w:sz w:val="22"/>
          <w:szCs w:val="22"/>
        </w:rPr>
      </w:pPr>
      <w:r w:rsidRPr="00605EED">
        <w:rPr>
          <w:rFonts w:ascii="Calibri" w:hAnsi="Calibri"/>
          <w:sz w:val="22"/>
          <w:szCs w:val="22"/>
        </w:rPr>
        <w:t xml:space="preserve">Der Auftraggeber informiert den Auftragsverarbeiter unverzüglich, wenn er Fehler oder Unregelmäßigkeiten bei der Prüfung der Auftragsergebnisse feststellt. </w:t>
      </w:r>
    </w:p>
    <w:p w14:paraId="61BBEE20" w14:textId="77777777" w:rsidR="00BC754A" w:rsidRPr="00605EED" w:rsidRDefault="00BC754A" w:rsidP="00BC754A">
      <w:pPr>
        <w:jc w:val="both"/>
        <w:rPr>
          <w:rFonts w:ascii="Calibri" w:hAnsi="Calibri"/>
          <w:sz w:val="22"/>
          <w:szCs w:val="22"/>
        </w:rPr>
      </w:pPr>
      <w:r w:rsidRPr="00605EED">
        <w:rPr>
          <w:rFonts w:ascii="Calibri" w:hAnsi="Calibri"/>
          <w:sz w:val="22"/>
          <w:szCs w:val="22"/>
        </w:rPr>
        <w:t>Der Auftraggeber ist verpflichtet, alle im Rahmen des Vertragsverhältnisses erlangten Kenntnisse von Geschäftsgeheimnissen und Datensicherheitsmaßnahmen des Auftragsverarbeiters vertraulich zu behandeln. Diese Verpflichtung bleibt auch nach Beendigung dieses Vertrages bestehen.</w:t>
      </w:r>
    </w:p>
    <w:p w14:paraId="01AB1E64" w14:textId="77777777" w:rsidR="00BC754A" w:rsidRDefault="00BC754A" w:rsidP="00BC754A">
      <w:pPr>
        <w:jc w:val="both"/>
        <w:rPr>
          <w:rFonts w:ascii="Calibri" w:hAnsi="Calibri"/>
          <w:bCs/>
          <w:sz w:val="22"/>
          <w:szCs w:val="22"/>
        </w:rPr>
      </w:pPr>
    </w:p>
    <w:p w14:paraId="1CB990DC" w14:textId="77777777" w:rsidR="00C04B4D" w:rsidRDefault="00C04B4D" w:rsidP="00BC754A">
      <w:pPr>
        <w:jc w:val="both"/>
        <w:rPr>
          <w:rFonts w:ascii="Calibri" w:hAnsi="Calibri"/>
          <w:bCs/>
          <w:sz w:val="22"/>
          <w:szCs w:val="22"/>
        </w:rPr>
      </w:pPr>
    </w:p>
    <w:p w14:paraId="15F71A0C" w14:textId="77777777" w:rsidR="00C04B4D" w:rsidRDefault="00C04B4D" w:rsidP="00BC754A">
      <w:pPr>
        <w:jc w:val="both"/>
        <w:rPr>
          <w:rFonts w:ascii="Calibri" w:hAnsi="Calibri"/>
          <w:bCs/>
          <w:sz w:val="22"/>
          <w:szCs w:val="22"/>
        </w:rPr>
      </w:pPr>
    </w:p>
    <w:p w14:paraId="43AF0BD6" w14:textId="77777777" w:rsidR="00C04B4D" w:rsidRDefault="00C04B4D" w:rsidP="00BC754A">
      <w:pPr>
        <w:jc w:val="both"/>
        <w:rPr>
          <w:rFonts w:ascii="Calibri" w:hAnsi="Calibri"/>
          <w:bCs/>
          <w:sz w:val="22"/>
          <w:szCs w:val="22"/>
        </w:rPr>
      </w:pPr>
    </w:p>
    <w:p w14:paraId="2D65E38A" w14:textId="77777777" w:rsidR="00C04B4D" w:rsidRDefault="00C04B4D" w:rsidP="00BC754A">
      <w:pPr>
        <w:jc w:val="both"/>
        <w:rPr>
          <w:rFonts w:ascii="Calibri" w:hAnsi="Calibri"/>
          <w:bCs/>
          <w:sz w:val="22"/>
          <w:szCs w:val="22"/>
        </w:rPr>
      </w:pPr>
    </w:p>
    <w:p w14:paraId="38D6F3F5" w14:textId="77777777" w:rsidR="00C04B4D" w:rsidRDefault="00C04B4D" w:rsidP="00BC754A">
      <w:pPr>
        <w:jc w:val="both"/>
        <w:rPr>
          <w:rFonts w:ascii="Calibri" w:hAnsi="Calibri"/>
          <w:bCs/>
          <w:sz w:val="22"/>
          <w:szCs w:val="22"/>
        </w:rPr>
      </w:pPr>
    </w:p>
    <w:p w14:paraId="2959DB24" w14:textId="77777777" w:rsidR="00E66DB5" w:rsidRPr="00605EED" w:rsidRDefault="00E66DB5" w:rsidP="00BC754A">
      <w:pPr>
        <w:jc w:val="both"/>
        <w:rPr>
          <w:rFonts w:ascii="Calibri" w:hAnsi="Calibri"/>
          <w:bCs/>
          <w:sz w:val="22"/>
          <w:szCs w:val="22"/>
        </w:rPr>
      </w:pPr>
    </w:p>
    <w:p w14:paraId="7738C572" w14:textId="77777777" w:rsidR="00BC754A" w:rsidRPr="00605EED" w:rsidRDefault="00BC754A" w:rsidP="00BC754A">
      <w:pPr>
        <w:pStyle w:val="berschrift1"/>
        <w:jc w:val="both"/>
        <w:rPr>
          <w:rFonts w:ascii="Calibri" w:hAnsi="Calibri"/>
          <w:sz w:val="22"/>
          <w:szCs w:val="22"/>
        </w:rPr>
      </w:pPr>
      <w:r w:rsidRPr="00605EED">
        <w:rPr>
          <w:rFonts w:ascii="Calibri" w:hAnsi="Calibri"/>
          <w:sz w:val="22"/>
          <w:szCs w:val="22"/>
        </w:rPr>
        <w:t>4. Weisungsberechtigte des Auftraggebers, Weisungsempfänger des Auftragsverarbeiters</w:t>
      </w:r>
    </w:p>
    <w:p w14:paraId="57FBB0A8" w14:textId="77777777" w:rsidR="00BC754A" w:rsidRPr="00605EED" w:rsidRDefault="00BC754A" w:rsidP="00BC754A">
      <w:pPr>
        <w:jc w:val="both"/>
        <w:rPr>
          <w:rFonts w:ascii="Calibri" w:hAnsi="Calibri"/>
          <w:sz w:val="22"/>
          <w:szCs w:val="22"/>
        </w:rPr>
      </w:pPr>
      <w:r w:rsidRPr="00605EED">
        <w:rPr>
          <w:rFonts w:ascii="Calibri" w:hAnsi="Calibri"/>
          <w:sz w:val="22"/>
          <w:szCs w:val="22"/>
        </w:rPr>
        <w:t xml:space="preserve">Weisungsberechtigte </w:t>
      </w:r>
      <w:r w:rsidR="00C04B4D">
        <w:rPr>
          <w:rFonts w:ascii="Calibri" w:hAnsi="Calibri"/>
          <w:sz w:val="22"/>
          <w:szCs w:val="22"/>
        </w:rPr>
        <w:t>Personen</w:t>
      </w:r>
      <w:r w:rsidRPr="00605EED">
        <w:rPr>
          <w:rFonts w:ascii="Calibri" w:hAnsi="Calibri"/>
          <w:sz w:val="22"/>
          <w:szCs w:val="22"/>
        </w:rPr>
        <w:t xml:space="preserve"> des Auftraggebers sind:</w:t>
      </w:r>
    </w:p>
    <w:p w14:paraId="6DB4FBD0" w14:textId="77777777" w:rsidR="00BC754A" w:rsidRPr="00605EED" w:rsidRDefault="00C04B4D" w:rsidP="00BC754A">
      <w:pPr>
        <w:jc w:val="both"/>
        <w:rPr>
          <w:rFonts w:ascii="Calibri" w:hAnsi="Calibri"/>
          <w:sz w:val="22"/>
          <w:szCs w:val="22"/>
        </w:rPr>
      </w:pPr>
      <w:r>
        <w:rPr>
          <w:rFonts w:ascii="Calibri" w:hAnsi="Calibri"/>
          <w:sz w:val="22"/>
          <w:szCs w:val="22"/>
        </w:rPr>
        <w:fldChar w:fldCharType="begin">
          <w:ffData>
            <w:name w:val="Text26"/>
            <w:enabled/>
            <w:calcOnExit w:val="0"/>
            <w:textInput>
              <w:default w:val="Benennen Sie hier die weisungsberechtigte Person des Auftraggebers, wenn möglich mit Organisationseinheit und Kontaktdaten"/>
            </w:textInput>
          </w:ffData>
        </w:fldChar>
      </w:r>
      <w:bookmarkStart w:id="3" w:name="Text2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641C72">
        <w:rPr>
          <w:rFonts w:ascii="Calibri" w:hAnsi="Calibri"/>
          <w:noProof/>
          <w:sz w:val="22"/>
          <w:szCs w:val="22"/>
        </w:rPr>
        <w:t>Benennen Sie hier die weisungsberechtigte Person des Auftraggebers, wenn möglich mit Organisationseinheit und Kontaktdaten</w:t>
      </w:r>
      <w:r>
        <w:rPr>
          <w:rFonts w:ascii="Calibri" w:hAnsi="Calibri"/>
          <w:sz w:val="22"/>
          <w:szCs w:val="22"/>
        </w:rPr>
        <w:fldChar w:fldCharType="end"/>
      </w:r>
      <w:bookmarkEnd w:id="3"/>
    </w:p>
    <w:p w14:paraId="532D5226" w14:textId="77777777" w:rsidR="00E66DB5" w:rsidRDefault="00E66DB5" w:rsidP="00BC754A">
      <w:pPr>
        <w:jc w:val="both"/>
        <w:rPr>
          <w:rFonts w:ascii="Calibri" w:hAnsi="Calibri"/>
          <w:sz w:val="22"/>
          <w:szCs w:val="22"/>
        </w:rPr>
      </w:pPr>
    </w:p>
    <w:p w14:paraId="0CB551C0" w14:textId="77777777" w:rsidR="00C04B4D" w:rsidRDefault="00C04B4D" w:rsidP="00BC754A">
      <w:pPr>
        <w:jc w:val="both"/>
        <w:rPr>
          <w:rFonts w:ascii="Calibri" w:hAnsi="Calibri"/>
          <w:sz w:val="22"/>
          <w:szCs w:val="22"/>
        </w:rPr>
      </w:pPr>
    </w:p>
    <w:p w14:paraId="230DF357" w14:textId="77777777" w:rsidR="00BC754A" w:rsidRPr="00605EED" w:rsidRDefault="00BC754A" w:rsidP="00BC754A">
      <w:pPr>
        <w:jc w:val="both"/>
        <w:rPr>
          <w:rFonts w:ascii="Calibri" w:hAnsi="Calibri"/>
          <w:sz w:val="22"/>
          <w:szCs w:val="22"/>
        </w:rPr>
      </w:pPr>
      <w:r w:rsidRPr="00605EED">
        <w:rPr>
          <w:rFonts w:ascii="Calibri" w:hAnsi="Calibri"/>
          <w:sz w:val="22"/>
          <w:szCs w:val="22"/>
        </w:rPr>
        <w:t xml:space="preserve">Weisungsempfänger beim Auftragsverarbeiter </w:t>
      </w:r>
      <w:r w:rsidR="00AA2641" w:rsidRPr="00605EED">
        <w:rPr>
          <w:rFonts w:ascii="Calibri" w:hAnsi="Calibri"/>
          <w:sz w:val="22"/>
          <w:szCs w:val="22"/>
        </w:rPr>
        <w:t>ist</w:t>
      </w:r>
      <w:r w:rsidRPr="00605EED">
        <w:rPr>
          <w:rFonts w:ascii="Calibri" w:hAnsi="Calibri"/>
          <w:sz w:val="22"/>
          <w:szCs w:val="22"/>
        </w:rPr>
        <w:t xml:space="preserve">: </w:t>
      </w:r>
    </w:p>
    <w:p w14:paraId="693D1A1C" w14:textId="5FD9EC72" w:rsidR="00BC754A" w:rsidRPr="00605EED" w:rsidRDefault="00246548" w:rsidP="00BC754A">
      <w:pPr>
        <w:pStyle w:val="Listenabsatz"/>
        <w:numPr>
          <w:ilvl w:val="0"/>
          <w:numId w:val="9"/>
        </w:numPr>
        <w:jc w:val="both"/>
        <w:rPr>
          <w:rFonts w:ascii="Calibri" w:hAnsi="Calibri"/>
          <w:szCs w:val="22"/>
        </w:rPr>
      </w:pPr>
      <w:r>
        <w:rPr>
          <w:rFonts w:ascii="Calibri" w:hAnsi="Calibri"/>
          <w:szCs w:val="22"/>
        </w:rPr>
        <w:t>Herr Antonios Rodintsis</w:t>
      </w:r>
    </w:p>
    <w:p w14:paraId="681F8547" w14:textId="77777777" w:rsidR="00BC754A" w:rsidRPr="00605EED" w:rsidRDefault="00BC754A" w:rsidP="00BC754A">
      <w:pPr>
        <w:pStyle w:val="Listenabsatz"/>
        <w:numPr>
          <w:ilvl w:val="0"/>
          <w:numId w:val="9"/>
        </w:numPr>
        <w:jc w:val="both"/>
        <w:rPr>
          <w:rFonts w:ascii="Calibri" w:hAnsi="Calibri"/>
          <w:szCs w:val="22"/>
        </w:rPr>
      </w:pPr>
      <w:r w:rsidRPr="00605EED">
        <w:rPr>
          <w:rFonts w:ascii="Calibri" w:hAnsi="Calibri"/>
          <w:szCs w:val="22"/>
        </w:rPr>
        <w:t xml:space="preserve">Für Weisung zu nutzende Kommunikationskanäle: </w:t>
      </w:r>
    </w:p>
    <w:p w14:paraId="1C48DE38" w14:textId="77777777" w:rsidR="00BC754A" w:rsidRPr="00605EED" w:rsidRDefault="00BC754A" w:rsidP="00BC754A">
      <w:pPr>
        <w:pStyle w:val="Listenabsatz"/>
        <w:numPr>
          <w:ilvl w:val="1"/>
          <w:numId w:val="9"/>
        </w:numPr>
        <w:jc w:val="both"/>
        <w:rPr>
          <w:rFonts w:ascii="Calibri" w:hAnsi="Calibri"/>
          <w:szCs w:val="22"/>
        </w:rPr>
      </w:pPr>
      <w:r w:rsidRPr="00605EED">
        <w:rPr>
          <w:rFonts w:ascii="Calibri" w:hAnsi="Calibri"/>
          <w:szCs w:val="22"/>
        </w:rPr>
        <w:t xml:space="preserve">postalisch an folgende Anschrift: Kreidlerstraße 9, 70806 Kornwestheim </w:t>
      </w:r>
    </w:p>
    <w:p w14:paraId="3281D3A0" w14:textId="60C0E033" w:rsidR="00BC754A" w:rsidRPr="00605EED" w:rsidRDefault="00BC754A" w:rsidP="00BC754A">
      <w:pPr>
        <w:pStyle w:val="Listenabsatz"/>
        <w:numPr>
          <w:ilvl w:val="1"/>
          <w:numId w:val="9"/>
        </w:numPr>
        <w:jc w:val="both"/>
        <w:rPr>
          <w:rFonts w:ascii="Calibri" w:hAnsi="Calibri"/>
          <w:szCs w:val="22"/>
        </w:rPr>
      </w:pPr>
      <w:r w:rsidRPr="00605EED">
        <w:rPr>
          <w:rFonts w:ascii="Calibri" w:hAnsi="Calibri"/>
          <w:szCs w:val="22"/>
        </w:rPr>
        <w:t xml:space="preserve">per </w:t>
      </w:r>
      <w:proofErr w:type="gramStart"/>
      <w:r w:rsidRPr="00605EED">
        <w:rPr>
          <w:rFonts w:ascii="Calibri" w:hAnsi="Calibri"/>
          <w:szCs w:val="22"/>
        </w:rPr>
        <w:t>Email</w:t>
      </w:r>
      <w:proofErr w:type="gramEnd"/>
      <w:r w:rsidRPr="00605EED">
        <w:rPr>
          <w:rFonts w:ascii="Calibri" w:hAnsi="Calibri"/>
          <w:szCs w:val="22"/>
        </w:rPr>
        <w:t xml:space="preserve"> an folgende Adresse: a.</w:t>
      </w:r>
      <w:r w:rsidR="00246548">
        <w:rPr>
          <w:rFonts w:ascii="Calibri" w:hAnsi="Calibri"/>
          <w:szCs w:val="22"/>
        </w:rPr>
        <w:t>rodintsis</w:t>
      </w:r>
      <w:r w:rsidRPr="00605EED">
        <w:rPr>
          <w:rFonts w:ascii="Calibri" w:hAnsi="Calibri"/>
          <w:szCs w:val="22"/>
        </w:rPr>
        <w:t>@brocom.de</w:t>
      </w:r>
    </w:p>
    <w:p w14:paraId="39A06D54" w14:textId="77777777" w:rsidR="009B3323" w:rsidRPr="00605EED" w:rsidRDefault="009B3323" w:rsidP="009B3323">
      <w:pPr>
        <w:rPr>
          <w:rFonts w:ascii="Calibri" w:hAnsi="Calibri"/>
          <w:sz w:val="22"/>
          <w:szCs w:val="22"/>
        </w:rPr>
      </w:pPr>
    </w:p>
    <w:p w14:paraId="5A8EFEF0"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p>
    <w:p w14:paraId="3AD72BB5" w14:textId="77777777" w:rsidR="005D5FDA" w:rsidRPr="00605EED" w:rsidRDefault="005D5FDA" w:rsidP="005D5FDA">
      <w:pPr>
        <w:jc w:val="both"/>
        <w:rPr>
          <w:rFonts w:ascii="Calibri" w:hAnsi="Calibri"/>
          <w:bCs/>
          <w:sz w:val="22"/>
          <w:szCs w:val="22"/>
        </w:rPr>
      </w:pPr>
    </w:p>
    <w:p w14:paraId="6BB49585" w14:textId="77777777" w:rsidR="005D5FDA" w:rsidRPr="00605EED" w:rsidRDefault="005D5FDA" w:rsidP="005D5FDA">
      <w:pPr>
        <w:pStyle w:val="berschrift1"/>
        <w:jc w:val="both"/>
        <w:rPr>
          <w:rFonts w:ascii="Calibri" w:hAnsi="Calibri"/>
          <w:sz w:val="22"/>
          <w:szCs w:val="22"/>
        </w:rPr>
      </w:pPr>
      <w:r w:rsidRPr="00605EED">
        <w:rPr>
          <w:rFonts w:ascii="Calibri" w:hAnsi="Calibri"/>
          <w:sz w:val="22"/>
          <w:szCs w:val="22"/>
        </w:rPr>
        <w:t>5. Pflichten des Auftragsverarbeiters</w:t>
      </w:r>
    </w:p>
    <w:p w14:paraId="09D8F632" w14:textId="77777777" w:rsidR="005D5FDA" w:rsidRPr="00605EED" w:rsidRDefault="005D5FDA" w:rsidP="005D5FDA">
      <w:pPr>
        <w:jc w:val="both"/>
        <w:rPr>
          <w:rFonts w:ascii="Calibri" w:hAnsi="Calibri"/>
          <w:sz w:val="22"/>
          <w:szCs w:val="22"/>
        </w:rPr>
      </w:pPr>
      <w:r w:rsidRPr="00605EED">
        <w:rPr>
          <w:rFonts w:ascii="Calibri" w:hAnsi="Calibri"/>
          <w:sz w:val="22"/>
          <w:szCs w:val="22"/>
        </w:rPr>
        <w:t>Der Auftragsverarbeiter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Verantwortlichen/Auftraggeber diese rechtlichen Anforderungen vor der Verarbeitung mit, sofern das betreffende Recht eine solche Mitteilung nicht wegen eines wichtigen öffentlichen Interesses verbietet (Art. 28 Abs. 3 Satz 2 lit. a DS-GVO).</w:t>
      </w:r>
    </w:p>
    <w:p w14:paraId="63699EC6"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Der Auftragsverarbeiter verwendet die zur Verarbeitung überlassenen personenbezogenen Daten für keine anderen, insbesondere nicht für eigene Zwecke. Kopien oder Duplikate der personenbezogenen Daten werden ohne Wissen des Auftraggebers nicht erstellt. </w:t>
      </w:r>
    </w:p>
    <w:p w14:paraId="65FCFE20"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Der Auftragsverarbeiter sichert im Bereich der auftragsgemäßen Verarbeitung von personenbezogenen Daten die vertragsgemäße Abwicklung aller vereinbarten Maßnahmen zu. Er sichert zu, dass die für den Auftraggeber verarbeiteten Daten von sonstigen Datenbeständen strikt getrennt werden. </w:t>
      </w:r>
    </w:p>
    <w:p w14:paraId="35ADF68E"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Der Auftragsverarbeiter hat über die gesamte Abwicklung der Dienstleistung für den Auftraggeber insbesondere folgende Überprüfungen in seinem Bereich durchzuführen: </w:t>
      </w:r>
    </w:p>
    <w:p w14:paraId="6DD872C2" w14:textId="77777777" w:rsidR="005D5FDA" w:rsidRPr="00605EED" w:rsidRDefault="005D5FDA" w:rsidP="005D5FDA">
      <w:pPr>
        <w:pStyle w:val="Listenabsatz"/>
        <w:numPr>
          <w:ilvl w:val="0"/>
          <w:numId w:val="10"/>
        </w:numPr>
        <w:jc w:val="both"/>
        <w:rPr>
          <w:rFonts w:ascii="Calibri" w:hAnsi="Calibri"/>
          <w:szCs w:val="22"/>
        </w:rPr>
      </w:pPr>
      <w:r w:rsidRPr="00605EED">
        <w:rPr>
          <w:rFonts w:ascii="Calibri" w:hAnsi="Calibri"/>
          <w:szCs w:val="22"/>
        </w:rPr>
        <w:t xml:space="preserve">Verfügbarkeitskontrolle der Daten durch mindestens tägliche Datensicherung </w:t>
      </w:r>
    </w:p>
    <w:p w14:paraId="23B78021" w14:textId="77777777" w:rsidR="005D5FDA" w:rsidRPr="00605EED" w:rsidRDefault="005D5FDA" w:rsidP="005D5FDA">
      <w:pPr>
        <w:pStyle w:val="Listenabsatz"/>
        <w:numPr>
          <w:ilvl w:val="0"/>
          <w:numId w:val="10"/>
        </w:numPr>
        <w:jc w:val="both"/>
        <w:rPr>
          <w:rFonts w:ascii="Calibri" w:hAnsi="Calibri"/>
          <w:szCs w:val="22"/>
        </w:rPr>
      </w:pPr>
      <w:r w:rsidRPr="00605EED">
        <w:rPr>
          <w:rFonts w:ascii="Calibri" w:hAnsi="Calibri"/>
          <w:szCs w:val="22"/>
        </w:rPr>
        <w:t xml:space="preserve">Plausibilitätskontrolle der Verarbeitungsergebnisse </w:t>
      </w:r>
    </w:p>
    <w:p w14:paraId="51BB2B02" w14:textId="77777777" w:rsidR="005D5FDA" w:rsidRPr="00605EED" w:rsidRDefault="005D5FDA" w:rsidP="005D5FDA">
      <w:pPr>
        <w:jc w:val="both"/>
        <w:rPr>
          <w:rFonts w:ascii="Calibri" w:hAnsi="Calibri"/>
          <w:sz w:val="22"/>
          <w:szCs w:val="22"/>
        </w:rPr>
      </w:pPr>
    </w:p>
    <w:p w14:paraId="146DCE56"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Bei der Erfüllung der Rechte der betroffenen Personen nach Art. 12 bis 22 DS-GVO durch den Auftraggeber, an der Erstellung der Verzeichnisse von Verarbeitungstätigkeiten sowie bei erforderlichen Datenschutz-Folgeabschätzungen des Auftraggebers hat der Auftragsverarbeiter im notwendigen Umfang mitzuwirken und den Auftraggeber soweit möglich angemessen zu unterstützen (Art. 28 Abs. 3 Satz 2 lit e und f DS-GVO). Er hat die dazu erforderlichen Angaben jeweils unverzüglich an folgende Stelle des Auftraggebers weiterzuleiten: </w:t>
      </w:r>
    </w:p>
    <w:p w14:paraId="53916E37" w14:textId="77777777" w:rsidR="005D5FDA" w:rsidRPr="00605EED" w:rsidRDefault="005D5FDA" w:rsidP="005D5FDA">
      <w:pPr>
        <w:pStyle w:val="Listenabsatz"/>
        <w:numPr>
          <w:ilvl w:val="0"/>
          <w:numId w:val="11"/>
        </w:numPr>
        <w:jc w:val="both"/>
        <w:rPr>
          <w:rFonts w:ascii="Calibri" w:hAnsi="Calibri"/>
          <w:szCs w:val="22"/>
        </w:rPr>
      </w:pPr>
      <w:r w:rsidRPr="00605EED">
        <w:rPr>
          <w:rFonts w:ascii="Calibri" w:hAnsi="Calibri"/>
          <w:szCs w:val="22"/>
        </w:rPr>
        <w:t>Die in Ziffer 4 genannte weisungsberechtigte Funktion</w:t>
      </w:r>
    </w:p>
    <w:p w14:paraId="0D3E1DEF" w14:textId="77777777" w:rsidR="005D5FDA" w:rsidRDefault="005D5FDA" w:rsidP="005D5FDA">
      <w:pPr>
        <w:jc w:val="both"/>
        <w:rPr>
          <w:rFonts w:ascii="Calibri" w:hAnsi="Calibri"/>
          <w:sz w:val="22"/>
          <w:szCs w:val="22"/>
        </w:rPr>
      </w:pPr>
    </w:p>
    <w:p w14:paraId="230F0728" w14:textId="77777777" w:rsidR="003B4879" w:rsidRDefault="003B4879" w:rsidP="005D5FDA">
      <w:pPr>
        <w:jc w:val="both"/>
        <w:rPr>
          <w:rFonts w:ascii="Calibri" w:hAnsi="Calibri"/>
          <w:sz w:val="22"/>
          <w:szCs w:val="22"/>
        </w:rPr>
      </w:pPr>
    </w:p>
    <w:p w14:paraId="12925F41" w14:textId="77777777" w:rsidR="003B4879" w:rsidRPr="00605EED" w:rsidRDefault="003B4879" w:rsidP="005D5FDA">
      <w:pPr>
        <w:jc w:val="both"/>
        <w:rPr>
          <w:rFonts w:ascii="Calibri" w:hAnsi="Calibri"/>
          <w:sz w:val="22"/>
          <w:szCs w:val="22"/>
        </w:rPr>
      </w:pPr>
    </w:p>
    <w:p w14:paraId="145CEC4D"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Der Auftragsverarbeiter wird den Auftraggeber unverzüglich darauf aufmerksam machen, wenn eine vom Auftraggeber erteilte Weisung seiner Meinung nach gegen gesetzliche Vorschriften verstößt (Art. 28 Abs. 3 Satz 3 DS-GVO). Der Auftragsverarbeiter ist berechtigt, die Durchführung der entsprechenden Weisung solange auszusetzen, bis sie durch den Verantwortlichen beim Auftraggeber nach Überprüfung bestätigt oder geändert wird. </w:t>
      </w:r>
    </w:p>
    <w:p w14:paraId="4BE1F57A" w14:textId="77777777" w:rsidR="00457D86" w:rsidRPr="00605EED" w:rsidRDefault="00457D86" w:rsidP="005D5FDA">
      <w:pPr>
        <w:jc w:val="both"/>
        <w:rPr>
          <w:rFonts w:ascii="Calibri" w:hAnsi="Calibri"/>
          <w:sz w:val="22"/>
          <w:szCs w:val="22"/>
        </w:rPr>
      </w:pPr>
    </w:p>
    <w:p w14:paraId="3693294E"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Der Auftragsverarbeiter hat personenbezogene Daten aus dem Auftragsverhältnis zu berichtigen, zu löschen oder deren Verarbeitung einzuschränken, wenn der Auftraggeber dies mittels einer Weisung verlangt und berechtigte Interessen des Auftragsverarbeiters dem nicht entgegenstehen. </w:t>
      </w:r>
    </w:p>
    <w:p w14:paraId="46A462F6" w14:textId="77777777" w:rsidR="005D5FDA" w:rsidRPr="00605EED" w:rsidRDefault="005D5FDA" w:rsidP="005D5FDA">
      <w:pPr>
        <w:jc w:val="both"/>
        <w:rPr>
          <w:rFonts w:ascii="Calibri" w:hAnsi="Calibri"/>
          <w:sz w:val="22"/>
          <w:szCs w:val="22"/>
        </w:rPr>
      </w:pPr>
      <w:r w:rsidRPr="00605EED">
        <w:rPr>
          <w:rFonts w:ascii="Calibri" w:hAnsi="Calibri"/>
          <w:sz w:val="22"/>
          <w:szCs w:val="22"/>
        </w:rPr>
        <w:t xml:space="preserve">Auskünfte über personenbezogene Daten aus dem Auftragsverhältnis an Dritte oder den Betroffenen darf der Auftragsverarbeiter nur nach vorheriger Weisung oder Zustimmung durch den Auftraggeber erteilen. </w:t>
      </w:r>
    </w:p>
    <w:p w14:paraId="2B75581A" w14:textId="77777777" w:rsidR="00BF1A7D" w:rsidRDefault="005D5FDA" w:rsidP="003B4879">
      <w:pPr>
        <w:rPr>
          <w:rFonts w:ascii="Calibri" w:hAnsi="Calibri"/>
          <w:sz w:val="22"/>
          <w:szCs w:val="22"/>
        </w:rPr>
      </w:pPr>
      <w:r w:rsidRPr="00605EED">
        <w:rPr>
          <w:rFonts w:ascii="Calibri" w:hAnsi="Calibri"/>
          <w:sz w:val="22"/>
          <w:szCs w:val="22"/>
        </w:rPr>
        <w:t>Der Auftragsverarbeiter erklärt sich damit einverstanden, dass der Auftraggeber - grundsätzlich nach Terminvereinbarung mit mindestens 2 Wochen Vorlauf - berechtigt ist, die Einhaltung der Vorschriften über Datenschutz und Datensicherheit sowie der vertraglichen Vereinbarungen im angemessenen und</w:t>
      </w:r>
      <w:r w:rsidR="00904C6E" w:rsidRPr="00605EED">
        <w:rPr>
          <w:rFonts w:ascii="Calibri" w:hAnsi="Calibri"/>
          <w:sz w:val="22"/>
          <w:szCs w:val="22"/>
        </w:rPr>
        <w:t xml:space="preserve"> </w:t>
      </w:r>
      <w:r w:rsidR="00BF1A7D" w:rsidRPr="00605EED">
        <w:rPr>
          <w:rFonts w:ascii="Calibri" w:hAnsi="Calibri"/>
          <w:sz w:val="22"/>
          <w:szCs w:val="22"/>
        </w:rPr>
        <w:t xml:space="preserve">erforderlichen Umfang selbst oder durch vom Auftraggeber beauftragte Dritte zu kontrollieren, insbesondere durch die Einholung von Auskünften und die Einsichtnahme in die gespeicherten Daten und die Datenverarbeitungsprogramme sowie durch Überprüfungen und Inspektionen vor Ort (Art. 28 Abs. 3 Satz 2 lit. h DS-GVO). Der Auftragsverarbeiter sichert zu, dass er, soweit erforderlich, bei diesen Kontrollen unterstützend mitwirkt. </w:t>
      </w:r>
      <w:r w:rsidR="003B4879">
        <w:rPr>
          <w:rFonts w:ascii="Calibri" w:hAnsi="Calibri"/>
          <w:sz w:val="22"/>
          <w:szCs w:val="22"/>
        </w:rPr>
        <w:t>Die im Rahmen der Vor-Ort-Prüfung anfallenden Kosten werden vom Auftraggeber getragen.</w:t>
      </w:r>
    </w:p>
    <w:p w14:paraId="4FC1A407" w14:textId="77777777" w:rsidR="003B4879" w:rsidRPr="00605EED" w:rsidRDefault="003B4879" w:rsidP="003B4879">
      <w:pPr>
        <w:rPr>
          <w:rFonts w:ascii="Calibri" w:hAnsi="Calibri"/>
          <w:sz w:val="22"/>
          <w:szCs w:val="22"/>
        </w:rPr>
      </w:pPr>
    </w:p>
    <w:p w14:paraId="52BE7E6D"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Die Verarbeitung von Daten in Privatwohnungen (Tele- bzw. Heimarbeit/Home Office von Beschäftigten des Auftragsverarbeiters) ist gestattet. Die Maßnahmen nach Art. 32 DS-GVO sind auch in diesem Fall sicherzustellen. </w:t>
      </w:r>
    </w:p>
    <w:p w14:paraId="71050C4A"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Der Auftragsverarbeiter bestätigt, dass ihm die für die Auftragsverarbeitung einschlägigen datenschutzrechtlichen Vorschriften der DS-GVO bekannt sind. </w:t>
      </w:r>
    </w:p>
    <w:p w14:paraId="69B553EA"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Der Auftragsverarbeiter verpflichtet sich, bei der auftragsgemäßen Verarbeitung der personenbezogenen Daten des Auftraggebers die Vertraulichkeit zu wahren. Diese besteht auch nach Beendigung des Vertrages fort. </w:t>
      </w:r>
    </w:p>
    <w:p w14:paraId="6C611A89" w14:textId="77777777" w:rsidR="00447FB1" w:rsidRDefault="00BF1A7D" w:rsidP="00BF1A7D">
      <w:pPr>
        <w:jc w:val="both"/>
        <w:rPr>
          <w:rFonts w:ascii="Calibri" w:hAnsi="Calibri"/>
          <w:sz w:val="22"/>
          <w:szCs w:val="22"/>
        </w:rPr>
      </w:pPr>
      <w:r w:rsidRPr="00605EED">
        <w:rPr>
          <w:rFonts w:ascii="Calibri" w:hAnsi="Calibri"/>
          <w:sz w:val="22"/>
          <w:szCs w:val="22"/>
        </w:rPr>
        <w:t xml:space="preserve">Der Auftragsverarbeiter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(Art. 28 Abs. 3 Satz 2 lit. b und Art. 29 DS-GVO). </w:t>
      </w:r>
    </w:p>
    <w:p w14:paraId="6443F480" w14:textId="77777777" w:rsidR="00BF1A7D" w:rsidRDefault="00BF1A7D" w:rsidP="00BF1A7D">
      <w:pPr>
        <w:jc w:val="both"/>
        <w:rPr>
          <w:rFonts w:ascii="Calibri" w:hAnsi="Calibri"/>
          <w:sz w:val="22"/>
          <w:szCs w:val="22"/>
        </w:rPr>
      </w:pPr>
      <w:r w:rsidRPr="00605EED">
        <w:rPr>
          <w:rFonts w:ascii="Calibri" w:hAnsi="Calibri"/>
          <w:sz w:val="22"/>
          <w:szCs w:val="22"/>
        </w:rPr>
        <w:t xml:space="preserve">Der Auftragsverarbeiter überwacht die Einhaltung der datenschutzrechtlichen Vorschriften in seinem Betrieb. </w:t>
      </w:r>
    </w:p>
    <w:p w14:paraId="1E07C0B9" w14:textId="77777777" w:rsidR="00447FB1" w:rsidRPr="00605EED" w:rsidRDefault="00447FB1" w:rsidP="00BF1A7D">
      <w:pPr>
        <w:jc w:val="both"/>
        <w:rPr>
          <w:rFonts w:ascii="Calibri" w:hAnsi="Calibri"/>
          <w:sz w:val="22"/>
          <w:szCs w:val="22"/>
        </w:rPr>
      </w:pPr>
    </w:p>
    <w:p w14:paraId="2A79341A"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Beim Auftragsverarbeiter ist als Beauftragter für den Datenschutz bestellt: </w:t>
      </w:r>
    </w:p>
    <w:p w14:paraId="06D09A72" w14:textId="77777777" w:rsidR="00BF1A7D" w:rsidRPr="00605EED" w:rsidRDefault="00BF1A7D" w:rsidP="00BF1A7D">
      <w:pPr>
        <w:ind w:firstLine="709"/>
        <w:jc w:val="both"/>
        <w:rPr>
          <w:rFonts w:ascii="Calibri" w:hAnsi="Calibri"/>
          <w:sz w:val="22"/>
          <w:szCs w:val="22"/>
        </w:rPr>
      </w:pPr>
      <w:r w:rsidRPr="00605EED">
        <w:rPr>
          <w:rFonts w:ascii="Calibri" w:hAnsi="Calibri"/>
          <w:sz w:val="22"/>
          <w:szCs w:val="22"/>
        </w:rPr>
        <w:t>Name, Vorname:</w:t>
      </w:r>
      <w:r w:rsidRPr="00605EED">
        <w:rPr>
          <w:rFonts w:ascii="Calibri" w:hAnsi="Calibri"/>
          <w:sz w:val="22"/>
          <w:szCs w:val="22"/>
        </w:rPr>
        <w:tab/>
      </w:r>
      <w:r w:rsidR="00D3088F" w:rsidRPr="00605EED">
        <w:rPr>
          <w:rFonts w:ascii="Calibri" w:hAnsi="Calibri"/>
          <w:sz w:val="22"/>
          <w:szCs w:val="22"/>
        </w:rPr>
        <w:tab/>
      </w:r>
      <w:r w:rsidRPr="00605EED">
        <w:rPr>
          <w:rFonts w:ascii="Calibri" w:hAnsi="Calibri"/>
          <w:sz w:val="22"/>
          <w:szCs w:val="22"/>
        </w:rPr>
        <w:t xml:space="preserve">Zlamal, Ralf </w:t>
      </w:r>
    </w:p>
    <w:p w14:paraId="0BC1C875" w14:textId="77777777" w:rsidR="00BF1A7D" w:rsidRPr="00605EED" w:rsidRDefault="00BF1A7D" w:rsidP="00BF1A7D">
      <w:pPr>
        <w:ind w:firstLine="709"/>
        <w:jc w:val="both"/>
        <w:rPr>
          <w:rFonts w:ascii="Calibri" w:hAnsi="Calibri"/>
          <w:sz w:val="22"/>
          <w:szCs w:val="22"/>
        </w:rPr>
      </w:pPr>
      <w:r w:rsidRPr="00605EED">
        <w:rPr>
          <w:rFonts w:ascii="Calibri" w:hAnsi="Calibri"/>
          <w:sz w:val="22"/>
          <w:szCs w:val="22"/>
        </w:rPr>
        <w:t>Organisationseinheit:</w:t>
      </w:r>
      <w:r w:rsidRPr="00605EED">
        <w:rPr>
          <w:rFonts w:ascii="Calibri" w:hAnsi="Calibri"/>
          <w:sz w:val="22"/>
          <w:szCs w:val="22"/>
        </w:rPr>
        <w:tab/>
        <w:t>IITR- Regionalpartner Baden-Württemberg</w:t>
      </w:r>
    </w:p>
    <w:p w14:paraId="2433D718" w14:textId="77777777" w:rsidR="00BF1A7D" w:rsidRPr="00605EED" w:rsidRDefault="00D27B9E" w:rsidP="00BF1A7D">
      <w:pPr>
        <w:ind w:firstLine="709"/>
        <w:jc w:val="both"/>
        <w:rPr>
          <w:rFonts w:ascii="Calibri" w:hAnsi="Calibri"/>
          <w:sz w:val="22"/>
          <w:szCs w:val="22"/>
        </w:rPr>
      </w:pPr>
      <w:r>
        <w:rPr>
          <w:rFonts w:ascii="Calibri" w:hAnsi="Calibri"/>
          <w:sz w:val="22"/>
          <w:szCs w:val="22"/>
        </w:rPr>
        <w:t>Kontaktdaten:</w:t>
      </w:r>
      <w:r>
        <w:rPr>
          <w:rFonts w:ascii="Calibri" w:hAnsi="Calibri"/>
          <w:sz w:val="22"/>
          <w:szCs w:val="22"/>
        </w:rPr>
        <w:tab/>
      </w:r>
      <w:r>
        <w:rPr>
          <w:rFonts w:ascii="Calibri" w:hAnsi="Calibri"/>
          <w:sz w:val="22"/>
          <w:szCs w:val="22"/>
        </w:rPr>
        <w:tab/>
        <w:t xml:space="preserve">089 </w:t>
      </w:r>
      <w:proofErr w:type="gramStart"/>
      <w:r>
        <w:rPr>
          <w:rFonts w:ascii="Calibri" w:hAnsi="Calibri"/>
          <w:sz w:val="22"/>
          <w:szCs w:val="22"/>
        </w:rPr>
        <w:t>189173</w:t>
      </w:r>
      <w:r w:rsidR="00BF1A7D" w:rsidRPr="00605EED">
        <w:rPr>
          <w:rFonts w:ascii="Calibri" w:hAnsi="Calibri"/>
          <w:sz w:val="22"/>
          <w:szCs w:val="22"/>
        </w:rPr>
        <w:t>60  -</w:t>
      </w:r>
      <w:proofErr w:type="gramEnd"/>
      <w:r w:rsidR="00BF1A7D" w:rsidRPr="00605EED">
        <w:rPr>
          <w:rFonts w:ascii="Calibri" w:hAnsi="Calibri"/>
          <w:sz w:val="22"/>
          <w:szCs w:val="22"/>
        </w:rPr>
        <w:t xml:space="preserve">  zlamal@iitr.de</w:t>
      </w:r>
    </w:p>
    <w:p w14:paraId="73CF7C19" w14:textId="77777777" w:rsidR="00BF1A7D" w:rsidRPr="00605EED" w:rsidRDefault="00BF1A7D" w:rsidP="00CD4855">
      <w:pPr>
        <w:jc w:val="both"/>
        <w:rPr>
          <w:rFonts w:ascii="Calibri" w:hAnsi="Calibri"/>
          <w:sz w:val="22"/>
          <w:szCs w:val="22"/>
        </w:rPr>
      </w:pPr>
      <w:r w:rsidRPr="00605EED">
        <w:rPr>
          <w:rFonts w:ascii="Calibri" w:hAnsi="Calibri"/>
          <w:sz w:val="22"/>
          <w:szCs w:val="22"/>
        </w:rPr>
        <w:t xml:space="preserve">Ein Wechsel des Datenschutzbeauftragten ist dem Auftraggeber unverzüglich mitzuteilen. </w:t>
      </w:r>
    </w:p>
    <w:p w14:paraId="79D8B6C0" w14:textId="77777777" w:rsidR="00BF1A7D" w:rsidRDefault="00BF1A7D" w:rsidP="00BF1A7D">
      <w:pPr>
        <w:jc w:val="both"/>
        <w:rPr>
          <w:rFonts w:ascii="Calibri" w:hAnsi="Calibri"/>
          <w:sz w:val="22"/>
          <w:szCs w:val="22"/>
        </w:rPr>
      </w:pPr>
    </w:p>
    <w:p w14:paraId="09E7E4B5" w14:textId="77777777" w:rsidR="00E66DB5" w:rsidRDefault="00E66DB5" w:rsidP="00BF1A7D">
      <w:pPr>
        <w:jc w:val="both"/>
        <w:rPr>
          <w:rFonts w:ascii="Calibri" w:hAnsi="Calibri"/>
          <w:sz w:val="22"/>
          <w:szCs w:val="22"/>
        </w:rPr>
      </w:pPr>
    </w:p>
    <w:p w14:paraId="203D9819" w14:textId="77777777" w:rsidR="00447FB1" w:rsidRDefault="00447FB1" w:rsidP="00BF1A7D">
      <w:pPr>
        <w:jc w:val="both"/>
        <w:rPr>
          <w:rFonts w:ascii="Calibri" w:hAnsi="Calibri"/>
          <w:sz w:val="22"/>
          <w:szCs w:val="22"/>
        </w:rPr>
      </w:pPr>
    </w:p>
    <w:p w14:paraId="7600AE3A" w14:textId="77777777" w:rsidR="00447FB1" w:rsidRDefault="00447FB1" w:rsidP="00BF1A7D">
      <w:pPr>
        <w:jc w:val="both"/>
        <w:rPr>
          <w:rFonts w:ascii="Calibri" w:hAnsi="Calibri"/>
          <w:sz w:val="22"/>
          <w:szCs w:val="22"/>
        </w:rPr>
      </w:pPr>
    </w:p>
    <w:p w14:paraId="1328DB4A" w14:textId="77777777" w:rsidR="00447FB1" w:rsidRDefault="00447FB1" w:rsidP="00BF1A7D">
      <w:pPr>
        <w:jc w:val="both"/>
        <w:rPr>
          <w:rFonts w:ascii="Calibri" w:hAnsi="Calibri"/>
          <w:sz w:val="22"/>
          <w:szCs w:val="22"/>
        </w:rPr>
      </w:pPr>
    </w:p>
    <w:p w14:paraId="21714EDF" w14:textId="77777777" w:rsidR="00447FB1" w:rsidRPr="00605EED" w:rsidRDefault="00447FB1" w:rsidP="00BF1A7D">
      <w:pPr>
        <w:jc w:val="both"/>
        <w:rPr>
          <w:rFonts w:ascii="Calibri" w:hAnsi="Calibri"/>
          <w:sz w:val="22"/>
          <w:szCs w:val="22"/>
        </w:rPr>
      </w:pPr>
    </w:p>
    <w:p w14:paraId="12EB8234" w14:textId="77777777" w:rsidR="00BF1A7D" w:rsidRPr="00605EED" w:rsidRDefault="00BF1A7D" w:rsidP="00BF1A7D">
      <w:pPr>
        <w:pStyle w:val="berschrift1"/>
        <w:jc w:val="both"/>
        <w:rPr>
          <w:rFonts w:ascii="Calibri" w:hAnsi="Calibri"/>
          <w:sz w:val="22"/>
          <w:szCs w:val="22"/>
        </w:rPr>
      </w:pPr>
      <w:r w:rsidRPr="00605EED">
        <w:rPr>
          <w:rFonts w:ascii="Calibri" w:hAnsi="Calibri"/>
          <w:sz w:val="22"/>
          <w:szCs w:val="22"/>
        </w:rPr>
        <w:t xml:space="preserve">6. Mitteilungspflichten des Auftragsverarbeiters bei Störungen der Verarbeitung und bei Verletzungen des Schutzes personenbezogener Daten </w:t>
      </w:r>
    </w:p>
    <w:p w14:paraId="6FEEB96A" w14:textId="77777777" w:rsidR="00666A1F" w:rsidRDefault="00BF1A7D" w:rsidP="00BF1A7D">
      <w:pPr>
        <w:jc w:val="both"/>
        <w:rPr>
          <w:rFonts w:ascii="Calibri" w:hAnsi="Calibri"/>
          <w:sz w:val="22"/>
          <w:szCs w:val="22"/>
        </w:rPr>
      </w:pPr>
      <w:r w:rsidRPr="00605EED">
        <w:rPr>
          <w:rFonts w:ascii="Calibri" w:hAnsi="Calibri"/>
          <w:sz w:val="22"/>
          <w:szCs w:val="22"/>
        </w:rPr>
        <w:t xml:space="preserve">Der Auftragsverarbeiter teilt dem Auftraggeber unverzüglich Störungen, Verstöße des Auftragsverarbeiters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Der Auftragsverarbeiter sichert zu, den Auftraggeber erforderlichenfalls bei seinen Pflichten nach Art. 33 und 34 DS-GVO angemessen zu unterstützen </w:t>
      </w:r>
    </w:p>
    <w:p w14:paraId="344BFE03"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(Art. 28 Abs. 3 Satz 2 lit. f DS-GVO). Meldungen nach Art. 33 oder 34 DS-GVO für den Auftraggeber darf der Auftragsverarbeiter nur nach vorheriger Weisung gem. Ziff. 4 dieses Vertrages durchführen. </w:t>
      </w:r>
    </w:p>
    <w:p w14:paraId="625C7F25" w14:textId="77777777" w:rsidR="00BF1A7D" w:rsidRDefault="00BF1A7D" w:rsidP="00BF1A7D">
      <w:pPr>
        <w:jc w:val="both"/>
        <w:rPr>
          <w:rFonts w:ascii="Calibri" w:hAnsi="Calibri"/>
          <w:sz w:val="22"/>
          <w:szCs w:val="22"/>
        </w:rPr>
      </w:pPr>
    </w:p>
    <w:p w14:paraId="1186A847" w14:textId="77777777" w:rsidR="00E66DB5" w:rsidRPr="00605EED" w:rsidRDefault="00E66DB5" w:rsidP="00BF1A7D">
      <w:pPr>
        <w:jc w:val="both"/>
        <w:rPr>
          <w:rFonts w:ascii="Calibri" w:hAnsi="Calibri"/>
          <w:sz w:val="22"/>
          <w:szCs w:val="22"/>
        </w:rPr>
      </w:pPr>
    </w:p>
    <w:p w14:paraId="75F26C9A" w14:textId="77777777" w:rsidR="00BF1A7D" w:rsidRPr="00605EED" w:rsidRDefault="00BF1A7D" w:rsidP="00BF1A7D">
      <w:pPr>
        <w:pStyle w:val="berschrift1"/>
        <w:jc w:val="both"/>
        <w:rPr>
          <w:rFonts w:ascii="Calibri" w:hAnsi="Calibri"/>
          <w:sz w:val="22"/>
          <w:szCs w:val="22"/>
        </w:rPr>
      </w:pPr>
      <w:r w:rsidRPr="00605EED">
        <w:rPr>
          <w:rFonts w:ascii="Calibri" w:hAnsi="Calibri"/>
          <w:sz w:val="22"/>
          <w:szCs w:val="22"/>
        </w:rPr>
        <w:t xml:space="preserve">7. Unterauftragsverhältnisse mit Subunternehmern für Kerndienstleistungen (Art. 28 Abs. 3 Satz 2 lit. d DS-GVO) </w:t>
      </w:r>
      <w:r w:rsidRPr="00605EED">
        <w:rPr>
          <w:rFonts w:ascii="Calibri" w:hAnsi="Calibri"/>
          <w:vanish/>
          <w:color w:val="5B9BD5"/>
          <w:sz w:val="22"/>
          <w:szCs w:val="22"/>
        </w:rPr>
        <w:t xml:space="preserve"> </w:t>
      </w:r>
    </w:p>
    <w:p w14:paraId="703D54B7" w14:textId="77777777" w:rsidR="00BF1A7D" w:rsidRPr="00605EED" w:rsidRDefault="00BF1A7D" w:rsidP="005119E3">
      <w:pPr>
        <w:rPr>
          <w:rFonts w:ascii="Calibri" w:hAnsi="Calibri"/>
          <w:sz w:val="22"/>
          <w:szCs w:val="22"/>
        </w:rPr>
      </w:pPr>
      <w:r w:rsidRPr="00605EED">
        <w:rPr>
          <w:rFonts w:ascii="Calibri" w:hAnsi="Calibri"/>
          <w:sz w:val="22"/>
          <w:szCs w:val="22"/>
        </w:rPr>
        <w:t xml:space="preserve">Die zukünftige Beauftragung von Subunternehmern zur Verarbeitung von Daten des Auftraggebers ist dem Auftragsverarbeiter </w:t>
      </w:r>
      <w:r w:rsidRPr="00605EED">
        <w:rPr>
          <w:rFonts w:ascii="Calibri" w:hAnsi="Calibri"/>
          <w:b/>
          <w:sz w:val="22"/>
          <w:szCs w:val="22"/>
        </w:rPr>
        <w:t>ohne gesonderte Genehmigung</w:t>
      </w:r>
      <w:r w:rsidRPr="00605EED">
        <w:rPr>
          <w:rFonts w:ascii="Calibri" w:hAnsi="Calibri"/>
          <w:sz w:val="22"/>
          <w:szCs w:val="22"/>
        </w:rPr>
        <w:t xml:space="preserve"> des Auftraggebers gestattet, Art. 28 Abs. 2 Satz 2 DS-GVO. Der Auftragsverarbeiter muss dafür Sorge tragen, dass er den Subunternehmer unter besonderer Berücksichtigung der Eignung der </w:t>
      </w:r>
      <w:proofErr w:type="gramStart"/>
      <w:r w:rsidRPr="00605EED">
        <w:rPr>
          <w:rFonts w:ascii="Calibri" w:hAnsi="Calibri"/>
          <w:sz w:val="22"/>
          <w:szCs w:val="22"/>
        </w:rPr>
        <w:t>von diesem getroffenen technischen und organisatorischen Maßnahmen</w:t>
      </w:r>
      <w:proofErr w:type="gramEnd"/>
      <w:r w:rsidRPr="00605EED">
        <w:rPr>
          <w:rFonts w:ascii="Calibri" w:hAnsi="Calibri"/>
          <w:sz w:val="22"/>
          <w:szCs w:val="22"/>
        </w:rPr>
        <w:t xml:space="preserve"> im Sinne von Art. 32 DS-GVO sorgfältig auswählt. Die relevanten Prüfunterlagen</w:t>
      </w:r>
      <w:r w:rsidR="005119E3" w:rsidRPr="00605EED">
        <w:rPr>
          <w:rFonts w:ascii="Calibri" w:hAnsi="Calibri"/>
          <w:sz w:val="22"/>
          <w:szCs w:val="22"/>
        </w:rPr>
        <w:t xml:space="preserve"> </w:t>
      </w:r>
      <w:r w:rsidRPr="00605EED">
        <w:rPr>
          <w:rFonts w:ascii="Calibri" w:hAnsi="Calibri"/>
          <w:sz w:val="22"/>
          <w:szCs w:val="22"/>
        </w:rPr>
        <w:t xml:space="preserve">dazu sind dem Auftraggeber auf Anfrage zur Verfügung zu stellen. In diesem Fall informiert der Auftragsverarbeiter den Verantwortlichen zudem immer über jede beabsichtigte Änderung in Bezug auf die Hinzuziehung oder die Ersetzung anderer </w:t>
      </w:r>
      <w:r w:rsidRPr="00F80F8D">
        <w:rPr>
          <w:rFonts w:ascii="Calibri" w:hAnsi="Calibri"/>
          <w:sz w:val="22"/>
          <w:szCs w:val="22"/>
        </w:rPr>
        <w:t>Auftragsverarbeiter.</w:t>
      </w:r>
    </w:p>
    <w:p w14:paraId="7BE7EB96"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Eine Beauftragung von Subunternehmern in Drittstaaten darf nur erfolgen, wenn die besonderen Voraussetzungen der Art. 44 ff. DS-GVO erfüllt sind (z. B. Angemessenheitsbeschluss der Kommission, Standarddatenschutzklauseln, genehmigte Verhaltensregeln). </w:t>
      </w:r>
    </w:p>
    <w:p w14:paraId="0B45C41E" w14:textId="77777777" w:rsidR="00BF1A7D" w:rsidRPr="00605EED" w:rsidRDefault="00BF1A7D" w:rsidP="00BF1A7D">
      <w:pPr>
        <w:jc w:val="both"/>
        <w:rPr>
          <w:rFonts w:ascii="Calibri" w:hAnsi="Calibri"/>
          <w:sz w:val="22"/>
          <w:szCs w:val="22"/>
        </w:rPr>
      </w:pPr>
      <w:r w:rsidRPr="00605EED">
        <w:rPr>
          <w:rFonts w:ascii="Calibri" w:hAnsi="Calibri"/>
          <w:sz w:val="22"/>
          <w:szCs w:val="22"/>
        </w:rPr>
        <w:t>Der Auftragsverarbeiter hat sicherzustellen, dass die vereinbarten Regelungen zwischen Auftrag</w:t>
      </w:r>
      <w:r w:rsidR="00F80F8D">
        <w:rPr>
          <w:rFonts w:ascii="Calibri" w:hAnsi="Calibri"/>
          <w:sz w:val="22"/>
          <w:szCs w:val="22"/>
        </w:rPr>
        <w:t>-</w:t>
      </w:r>
      <w:r w:rsidRPr="00605EED">
        <w:rPr>
          <w:rFonts w:ascii="Calibri" w:hAnsi="Calibri"/>
          <w:sz w:val="22"/>
          <w:szCs w:val="22"/>
        </w:rPr>
        <w:t>geber und Auftragsverarbeiter auch gegenüber Subunternehmern gelten. In dem Vertrag mit dem Subunternehmer sind die Angaben so konkret festzulegen, dass die Verantwortlichkeiten des Auftragsverarbeiters und des Subunternehmers deutlich voneinander abgegrenzt werden. Werden mehrere Subunternehmer eingesetzt, so gilt dies auch für die Verantwortlichkeiten zwischen diesen Subunternehmern. Insbesondere muss der Auftraggeber berechtigt sein, im Bedarfsfall angemessene Überprüfungen und Inspektionen, auch vor Ort, bei Subunternehmern durchzuführen oder durch von ihm beauftragte Dritte durchführen zu lassen.</w:t>
      </w:r>
    </w:p>
    <w:p w14:paraId="0E8178A9" w14:textId="77777777" w:rsidR="00BF1A7D" w:rsidRPr="00605EED" w:rsidRDefault="00F80F8D" w:rsidP="00BF1A7D">
      <w:pPr>
        <w:jc w:val="both"/>
        <w:rPr>
          <w:rFonts w:ascii="Calibri" w:hAnsi="Calibri"/>
          <w:sz w:val="22"/>
          <w:szCs w:val="22"/>
        </w:rPr>
      </w:pPr>
      <w:r>
        <w:rPr>
          <w:rFonts w:ascii="Calibri" w:hAnsi="Calibri"/>
          <w:sz w:val="22"/>
          <w:szCs w:val="22"/>
        </w:rPr>
        <w:t>Die Vereinbarung</w:t>
      </w:r>
      <w:r w:rsidR="00BF1A7D" w:rsidRPr="00605EED">
        <w:rPr>
          <w:rFonts w:ascii="Calibri" w:hAnsi="Calibri"/>
          <w:sz w:val="22"/>
          <w:szCs w:val="22"/>
        </w:rPr>
        <w:t xml:space="preserve"> mit dem Subunternehmer muss schriftlich abgefasst werden, was auch in einem elektronischen Format erfolgen kann (Art. 28 Abs. 4 und Abs. 9 DS-GVO). </w:t>
      </w:r>
    </w:p>
    <w:p w14:paraId="17FEA2FE"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Die Weiterleitung von Daten an den Subunternehmer ist erst zulässig, wenn der Subunternehmer die Verpflichtungen nach Art. 29 und Art. 32 Abs. 4 DS-GVO bezüglich seiner Beschäftigten erfüllt hat. </w:t>
      </w:r>
    </w:p>
    <w:p w14:paraId="1EBFBB93" w14:textId="77777777" w:rsidR="00BF1A7D" w:rsidRPr="00605EED" w:rsidRDefault="00BF1A7D" w:rsidP="00BF1A7D">
      <w:pPr>
        <w:jc w:val="both"/>
        <w:rPr>
          <w:rFonts w:ascii="Calibri" w:hAnsi="Calibri"/>
          <w:sz w:val="22"/>
          <w:szCs w:val="22"/>
        </w:rPr>
      </w:pPr>
      <w:r w:rsidRPr="00605EED">
        <w:rPr>
          <w:rFonts w:ascii="Calibri" w:hAnsi="Calibri"/>
          <w:sz w:val="22"/>
          <w:szCs w:val="22"/>
        </w:rPr>
        <w:t>Der Auftragsverarbeiter hat die Einhaltung der Pflichten des/der Subunternehmer(s) wie folgt zu überprüfen:</w:t>
      </w:r>
    </w:p>
    <w:p w14:paraId="3C8BACF3" w14:textId="77777777" w:rsidR="00BF1A7D" w:rsidRPr="00605EED" w:rsidRDefault="00BF1A7D" w:rsidP="00BF1A7D">
      <w:pPr>
        <w:pStyle w:val="Listenabsatz"/>
        <w:numPr>
          <w:ilvl w:val="0"/>
          <w:numId w:val="11"/>
        </w:numPr>
        <w:tabs>
          <w:tab w:val="left" w:pos="709"/>
          <w:tab w:val="left" w:pos="1750"/>
        </w:tabs>
        <w:jc w:val="both"/>
        <w:rPr>
          <w:rFonts w:ascii="Calibri" w:hAnsi="Calibri"/>
          <w:szCs w:val="22"/>
        </w:rPr>
      </w:pPr>
      <w:r w:rsidRPr="00605EED">
        <w:rPr>
          <w:rFonts w:ascii="Calibri" w:hAnsi="Calibri"/>
          <w:szCs w:val="22"/>
        </w:rPr>
        <w:t>Regelmäßige Prüfung der beim Subunternehmer eingerichteten technischen und organisatorischen Maßnahmen (mindestens alle 2 Jahre) mittels eines Fragenkataloges</w:t>
      </w:r>
    </w:p>
    <w:p w14:paraId="5576C91B" w14:textId="77777777" w:rsidR="00BF1A7D" w:rsidRPr="00605EED" w:rsidRDefault="00BF1A7D" w:rsidP="00BF1A7D">
      <w:pPr>
        <w:pStyle w:val="Listenabsatz"/>
        <w:numPr>
          <w:ilvl w:val="0"/>
          <w:numId w:val="11"/>
        </w:numPr>
        <w:tabs>
          <w:tab w:val="left" w:pos="709"/>
          <w:tab w:val="left" w:pos="1750"/>
        </w:tabs>
        <w:jc w:val="both"/>
        <w:rPr>
          <w:rFonts w:ascii="Calibri" w:hAnsi="Calibri"/>
          <w:szCs w:val="22"/>
        </w:rPr>
      </w:pPr>
      <w:r w:rsidRPr="00605EED">
        <w:rPr>
          <w:rFonts w:ascii="Calibri" w:hAnsi="Calibri"/>
          <w:szCs w:val="22"/>
        </w:rPr>
        <w:t xml:space="preserve">Regelmäßige Prüfung der beim Subunternehmer eingerichteten Datenschutzkonzeptes (mindestens alle 2 Jahre) </w:t>
      </w:r>
    </w:p>
    <w:p w14:paraId="490E010D"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Das Ergebnis der Überprüfungen ist zu dokumentieren und dem Auftraggeber auf Verlangen zugänglich zu machen. </w:t>
      </w:r>
    </w:p>
    <w:p w14:paraId="394B2D4F" w14:textId="77777777" w:rsidR="00F80F8D" w:rsidRDefault="00F80F8D" w:rsidP="00BF1A7D">
      <w:pPr>
        <w:jc w:val="both"/>
        <w:rPr>
          <w:rFonts w:ascii="Calibri" w:hAnsi="Calibri"/>
          <w:sz w:val="22"/>
          <w:szCs w:val="22"/>
        </w:rPr>
      </w:pPr>
    </w:p>
    <w:p w14:paraId="14160485" w14:textId="77777777" w:rsidR="00F80F8D" w:rsidRDefault="00F80F8D" w:rsidP="00BF1A7D">
      <w:pPr>
        <w:jc w:val="both"/>
        <w:rPr>
          <w:rFonts w:ascii="Calibri" w:hAnsi="Calibri"/>
          <w:sz w:val="22"/>
          <w:szCs w:val="22"/>
        </w:rPr>
      </w:pPr>
    </w:p>
    <w:p w14:paraId="2BB82D79" w14:textId="77777777" w:rsidR="00F80F8D" w:rsidRDefault="00F80F8D" w:rsidP="00BF1A7D">
      <w:pPr>
        <w:jc w:val="both"/>
        <w:rPr>
          <w:rFonts w:ascii="Calibri" w:hAnsi="Calibri"/>
          <w:sz w:val="22"/>
          <w:szCs w:val="22"/>
        </w:rPr>
      </w:pPr>
    </w:p>
    <w:p w14:paraId="53B5358D" w14:textId="77777777" w:rsidR="00BF1A7D" w:rsidRPr="00605EED" w:rsidRDefault="00BF1A7D" w:rsidP="00BF1A7D">
      <w:pPr>
        <w:jc w:val="both"/>
        <w:rPr>
          <w:rFonts w:ascii="Calibri" w:hAnsi="Calibri"/>
          <w:sz w:val="22"/>
          <w:szCs w:val="22"/>
        </w:rPr>
      </w:pPr>
      <w:r w:rsidRPr="00605EED">
        <w:rPr>
          <w:rFonts w:ascii="Calibri" w:hAnsi="Calibri"/>
          <w:sz w:val="22"/>
          <w:szCs w:val="22"/>
        </w:rPr>
        <w:t>Der Auftragsverarbeiter haftet gegenüber dem Auftraggeber dafür, dass der Subunternehmer den Datenschutzpflichten nachkommt, die ihm durch den Auftragsverarbeiter im Einklang mit dem vorliegenden V</w:t>
      </w:r>
      <w:r w:rsidR="00E8259E">
        <w:rPr>
          <w:rFonts w:ascii="Calibri" w:hAnsi="Calibri"/>
          <w:sz w:val="22"/>
          <w:szCs w:val="22"/>
        </w:rPr>
        <w:t>ereinbarungs</w:t>
      </w:r>
      <w:r w:rsidRPr="00605EED">
        <w:rPr>
          <w:rFonts w:ascii="Calibri" w:hAnsi="Calibri"/>
          <w:sz w:val="22"/>
          <w:szCs w:val="22"/>
        </w:rPr>
        <w:t xml:space="preserve">abschnitt vertraglich auferlegt wurden. </w:t>
      </w:r>
    </w:p>
    <w:p w14:paraId="69D43DB5"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Zurzeit sind für den Auftragsverarbeiter die in der </w:t>
      </w:r>
      <w:r w:rsidRPr="00605EED">
        <w:rPr>
          <w:rFonts w:ascii="Calibri" w:hAnsi="Calibri"/>
          <w:sz w:val="22"/>
          <w:szCs w:val="22"/>
          <w:u w:val="single"/>
        </w:rPr>
        <w:t>Anlage 1</w:t>
      </w:r>
      <w:r w:rsidRPr="00605EED">
        <w:rPr>
          <w:rFonts w:ascii="Calibri" w:hAnsi="Calibri"/>
          <w:sz w:val="22"/>
          <w:szCs w:val="22"/>
        </w:rPr>
        <w:t xml:space="preserve"> dokumentierten Subunternehmer mit der Verarbeitung von personenbezogenen Daten in dem dort genannten Umfang beschäftigt. </w:t>
      </w:r>
    </w:p>
    <w:p w14:paraId="0E5040A4" w14:textId="77777777" w:rsidR="00BF1A7D" w:rsidRPr="00605EED" w:rsidRDefault="00BF1A7D" w:rsidP="00BF1A7D">
      <w:pPr>
        <w:jc w:val="both"/>
        <w:rPr>
          <w:rFonts w:ascii="Calibri" w:hAnsi="Calibri"/>
          <w:sz w:val="22"/>
          <w:szCs w:val="22"/>
        </w:rPr>
      </w:pPr>
      <w:r w:rsidRPr="00605EED">
        <w:rPr>
          <w:rFonts w:ascii="Calibri" w:hAnsi="Calibri"/>
          <w:sz w:val="22"/>
          <w:szCs w:val="22"/>
        </w:rPr>
        <w:t xml:space="preserve">Mit der Beauftragung der in </w:t>
      </w:r>
      <w:r w:rsidRPr="00605EED">
        <w:rPr>
          <w:rFonts w:ascii="Calibri" w:hAnsi="Calibri"/>
          <w:sz w:val="22"/>
          <w:szCs w:val="22"/>
          <w:u w:val="single"/>
        </w:rPr>
        <w:t>Anlage 1</w:t>
      </w:r>
      <w:r w:rsidRPr="00605EED">
        <w:rPr>
          <w:rFonts w:ascii="Calibri" w:hAnsi="Calibri"/>
          <w:sz w:val="22"/>
          <w:szCs w:val="22"/>
        </w:rPr>
        <w:t xml:space="preserve"> genannten Subunternehmer erklärt sich der Auftraggeber einverstanden. </w:t>
      </w:r>
    </w:p>
    <w:p w14:paraId="37CC9F08" w14:textId="77777777" w:rsidR="00DF4886" w:rsidRDefault="00BF1A7D" w:rsidP="00BF1A7D">
      <w:pPr>
        <w:jc w:val="both"/>
        <w:rPr>
          <w:rFonts w:ascii="Calibri" w:hAnsi="Calibri"/>
          <w:sz w:val="22"/>
          <w:szCs w:val="22"/>
        </w:rPr>
      </w:pPr>
      <w:r w:rsidRPr="00605EED">
        <w:rPr>
          <w:rFonts w:ascii="Calibri" w:hAnsi="Calibri"/>
          <w:sz w:val="22"/>
          <w:szCs w:val="22"/>
        </w:rPr>
        <w:t xml:space="preserve">Der Auftragsverarbeiter informiert den Verantwortlichen immer über jede beabsichtigte Änderung in Bezug auf die Hinzuziehung neuer oder die Ersetzung bisheriger Subunternehmer. Der Auftraggeber erhält die Möglichkeit, gegen derartige Änderungen Einspruch zu erheben, sofern die bisher </w:t>
      </w:r>
      <w:r w:rsidR="00DF4886">
        <w:rPr>
          <w:rFonts w:ascii="Calibri" w:hAnsi="Calibri"/>
          <w:sz w:val="22"/>
          <w:szCs w:val="22"/>
        </w:rPr>
        <w:t>verein-</w:t>
      </w:r>
    </w:p>
    <w:p w14:paraId="3FFDCC60" w14:textId="77777777" w:rsidR="00BF1A7D" w:rsidRPr="00605EED" w:rsidRDefault="00BF1A7D" w:rsidP="00BF1A7D">
      <w:pPr>
        <w:jc w:val="both"/>
        <w:rPr>
          <w:rFonts w:ascii="Calibri" w:hAnsi="Calibri"/>
          <w:sz w:val="22"/>
          <w:szCs w:val="22"/>
        </w:rPr>
      </w:pPr>
      <w:r w:rsidRPr="00605EED">
        <w:rPr>
          <w:rFonts w:ascii="Calibri" w:hAnsi="Calibri"/>
          <w:sz w:val="22"/>
          <w:szCs w:val="22"/>
        </w:rPr>
        <w:t>bar</w:t>
      </w:r>
      <w:r w:rsidR="00DF4886">
        <w:rPr>
          <w:rFonts w:ascii="Calibri" w:hAnsi="Calibri"/>
          <w:sz w:val="22"/>
          <w:szCs w:val="22"/>
        </w:rPr>
        <w:t>ten und vom</w:t>
      </w:r>
      <w:r w:rsidRPr="00605EED">
        <w:rPr>
          <w:rFonts w:ascii="Calibri" w:hAnsi="Calibri"/>
          <w:sz w:val="22"/>
          <w:szCs w:val="22"/>
        </w:rPr>
        <w:t xml:space="preserve"> Auftragsverarbeiter zugesicherten technischen und organisatorischen Maßnahmen nicht vollständig gewährleistet werden können (§ 28 Abs. 2 Satz 2 DS-GVO). In diesem Fall darf die beabsichtigte Änderung nicht vollzogen werden. </w:t>
      </w:r>
    </w:p>
    <w:p w14:paraId="069649E2" w14:textId="77777777" w:rsidR="00BF1A7D" w:rsidRDefault="00BF1A7D" w:rsidP="00BF1A7D">
      <w:pPr>
        <w:ind w:left="700" w:hanging="700"/>
        <w:jc w:val="both"/>
        <w:rPr>
          <w:rFonts w:ascii="Calibri" w:hAnsi="Calibri"/>
          <w:sz w:val="22"/>
          <w:szCs w:val="22"/>
        </w:rPr>
      </w:pPr>
    </w:p>
    <w:p w14:paraId="4E9D0FC2" w14:textId="77777777" w:rsidR="00E66DB5" w:rsidRPr="00605EED" w:rsidRDefault="00E66DB5" w:rsidP="00BF1A7D">
      <w:pPr>
        <w:ind w:left="700" w:hanging="700"/>
        <w:jc w:val="both"/>
        <w:rPr>
          <w:rFonts w:ascii="Calibri" w:hAnsi="Calibri"/>
          <w:sz w:val="22"/>
          <w:szCs w:val="22"/>
        </w:rPr>
      </w:pPr>
    </w:p>
    <w:p w14:paraId="7A726934" w14:textId="77777777" w:rsidR="00BF1A7D" w:rsidRPr="00605EED" w:rsidRDefault="00BF1A7D" w:rsidP="00BF1A7D">
      <w:pPr>
        <w:pStyle w:val="berschrift1"/>
        <w:jc w:val="both"/>
        <w:rPr>
          <w:rFonts w:ascii="Calibri" w:hAnsi="Calibri"/>
          <w:sz w:val="22"/>
          <w:szCs w:val="22"/>
        </w:rPr>
      </w:pPr>
      <w:r w:rsidRPr="00605EED">
        <w:rPr>
          <w:rFonts w:ascii="Calibri" w:hAnsi="Calibri"/>
          <w:sz w:val="22"/>
          <w:szCs w:val="22"/>
        </w:rPr>
        <w:t xml:space="preserve">8. Technische und organisatorische Maßnahmen nach Art. 32 DS-GVO (Art. 28 Abs. 3 Satz 2 lit. c DS-GVO) </w:t>
      </w:r>
    </w:p>
    <w:p w14:paraId="123AE708" w14:textId="77777777" w:rsidR="00C04063" w:rsidRPr="00605EED" w:rsidRDefault="00BF1A7D" w:rsidP="00C04063">
      <w:pPr>
        <w:rPr>
          <w:rFonts w:ascii="Calibri" w:hAnsi="Calibri"/>
          <w:sz w:val="22"/>
          <w:szCs w:val="22"/>
        </w:rPr>
      </w:pPr>
      <w:r w:rsidRPr="00605EED">
        <w:rPr>
          <w:rFonts w:ascii="Calibri" w:hAnsi="Calibri"/>
          <w:sz w:val="22"/>
          <w:szCs w:val="22"/>
        </w:rPr>
        <w:t>Es wird für die konkrete Auftragsverarbeitung ein dem Risiko für die Rechte und Freiheiten der von der Verarbeitung betroffenen natürlichen Personen angemessenes Schutzniveau gewährleistet. Dazu werden die Schutzziele von Art. 32 Abs. 1 DS-GVO, wie Vertraulichkeit, Integrität und Verfügbarkeit der Systeme und Dienste sowie deren Belastbarkeit in Bezug auf Art, Umfang, Umstände und Zweck der</w:t>
      </w:r>
      <w:r w:rsidR="005119E3" w:rsidRPr="00605EED">
        <w:rPr>
          <w:rFonts w:ascii="Calibri" w:hAnsi="Calibri"/>
          <w:sz w:val="22"/>
          <w:szCs w:val="22"/>
        </w:rPr>
        <w:t xml:space="preserve"> </w:t>
      </w:r>
      <w:r w:rsidR="00C04063" w:rsidRPr="00605EED">
        <w:rPr>
          <w:rFonts w:ascii="Calibri" w:hAnsi="Calibri"/>
          <w:sz w:val="22"/>
          <w:szCs w:val="22"/>
        </w:rPr>
        <w:t>Verarbeitungen derart berücksichtigt, dass durch geeignete technische und organisatorische Abhilfemaßnahmen das Risiko auf Dauer eingedämmt wird. Für die auftragsgemäße Verarbeitung personenbezogener Daten wird eine angemessene und nachvollziehbare Methodik zur Risikobewertung verwendet, welche die Eintrittswahrscheinlichkeit und Schwere der Risiken für die Rechte und Freiheiten der von der Verarbeitung Betroffenen berücksichtigt.</w:t>
      </w:r>
    </w:p>
    <w:p w14:paraId="78BDCA30" w14:textId="77777777" w:rsidR="00C04063" w:rsidRPr="00605EED" w:rsidRDefault="00C04063" w:rsidP="00C04063">
      <w:pPr>
        <w:jc w:val="both"/>
        <w:rPr>
          <w:rFonts w:ascii="Calibri" w:hAnsi="Calibri"/>
          <w:sz w:val="22"/>
          <w:szCs w:val="22"/>
        </w:rPr>
      </w:pPr>
    </w:p>
    <w:p w14:paraId="24027AB1" w14:textId="77777777" w:rsidR="00C04063" w:rsidRPr="00605EED" w:rsidRDefault="00C04063" w:rsidP="00C04063">
      <w:pPr>
        <w:jc w:val="both"/>
        <w:rPr>
          <w:rFonts w:ascii="Calibri" w:hAnsi="Calibri"/>
          <w:sz w:val="22"/>
          <w:szCs w:val="22"/>
        </w:rPr>
      </w:pPr>
      <w:r w:rsidRPr="00605EED">
        <w:rPr>
          <w:rFonts w:ascii="Calibri" w:hAnsi="Calibri"/>
          <w:sz w:val="22"/>
          <w:szCs w:val="22"/>
        </w:rPr>
        <w:t xml:space="preserve">Das in </w:t>
      </w:r>
      <w:r w:rsidRPr="00605EED">
        <w:rPr>
          <w:rFonts w:ascii="Calibri" w:hAnsi="Calibri"/>
          <w:sz w:val="22"/>
          <w:szCs w:val="22"/>
          <w:u w:val="single"/>
        </w:rPr>
        <w:t>Anlage 2</w:t>
      </w:r>
      <w:r w:rsidRPr="00605EED">
        <w:rPr>
          <w:rFonts w:ascii="Calibri" w:hAnsi="Calibri"/>
          <w:sz w:val="22"/>
          <w:szCs w:val="22"/>
        </w:rPr>
        <w:t xml:space="preserve"> beschriebene Datenschutzkonzept stellt die Mindestanforderungen der technischen und organisatorischen Maßnahmen passend zum ermittelten Risiko unter Berücksichtigung der Schutzziele nach Stand der Technik detailliert und unter besonderer Berücksichtigung der eingesetzten IT-Systeme und Verarbeitungsprozesse beim Auftragsverarbeiter dar. Hierbei ist auch das Verfahren zur regelmäßigen Überprüfung, Bewertung und Evaluierung der Wirksamkeit der technischen und organisatorischen Maßnahmen zur Gewährleistung der datenschutzkonformen Verarbeitung beschrieben. </w:t>
      </w:r>
    </w:p>
    <w:p w14:paraId="0E299778" w14:textId="77777777" w:rsidR="00C04063" w:rsidRPr="00605EED" w:rsidRDefault="00C04063" w:rsidP="00C04063">
      <w:pPr>
        <w:jc w:val="both"/>
        <w:rPr>
          <w:rFonts w:ascii="Calibri" w:hAnsi="Calibri"/>
          <w:sz w:val="22"/>
          <w:szCs w:val="22"/>
        </w:rPr>
      </w:pPr>
    </w:p>
    <w:p w14:paraId="6CA48ECA" w14:textId="77777777" w:rsidR="00C04063" w:rsidRPr="00605EED" w:rsidRDefault="00C04063" w:rsidP="00C04063">
      <w:pPr>
        <w:jc w:val="both"/>
        <w:rPr>
          <w:rFonts w:ascii="Calibri" w:hAnsi="Calibri"/>
          <w:sz w:val="22"/>
          <w:szCs w:val="22"/>
        </w:rPr>
      </w:pPr>
      <w:r w:rsidRPr="00605EED">
        <w:rPr>
          <w:rFonts w:ascii="Calibri" w:hAnsi="Calibri"/>
          <w:sz w:val="22"/>
          <w:szCs w:val="22"/>
        </w:rPr>
        <w:t xml:space="preserve">Der Auftragsverarbeiter hat bei gegebenem Anlass, mindestens aber jährlich, eine Überprüfung, Bewertung und Evaluation der Wirksamkeit der technischen und organisatorischen Maßnahmen zur Gewährleistung der Sicherheit der Verarbeitung durchzuführen (Art. 32 Abs. 1 lit. d DS-GVO). Das Ergebnis samt vollständigem Auditbericht ist dem Auftraggeber mitzuteilen. </w:t>
      </w:r>
    </w:p>
    <w:p w14:paraId="0006BE11" w14:textId="77777777" w:rsidR="00C04063" w:rsidRPr="00605EED" w:rsidRDefault="00C04063" w:rsidP="00C04063">
      <w:pPr>
        <w:jc w:val="both"/>
        <w:rPr>
          <w:rFonts w:ascii="Calibri" w:hAnsi="Calibri"/>
          <w:sz w:val="22"/>
          <w:szCs w:val="22"/>
        </w:rPr>
      </w:pPr>
      <w:r w:rsidRPr="00605EED">
        <w:rPr>
          <w:rFonts w:ascii="Calibri" w:hAnsi="Calibri"/>
          <w:sz w:val="22"/>
          <w:szCs w:val="22"/>
        </w:rPr>
        <w:t xml:space="preserve">Für die Sicherheit erhebliche Entscheidungen zur Organisation der Datenverarbeitung und zu den angewandten Verfahren sind zwischen Auftragsverarbeiter und Auftraggeber abzustimmen. </w:t>
      </w:r>
    </w:p>
    <w:p w14:paraId="1DB64E32" w14:textId="77777777" w:rsidR="00C04063" w:rsidRPr="00605EED" w:rsidRDefault="00C04063" w:rsidP="00C04063">
      <w:pPr>
        <w:jc w:val="both"/>
        <w:rPr>
          <w:rFonts w:ascii="Calibri" w:hAnsi="Calibri"/>
          <w:sz w:val="22"/>
          <w:szCs w:val="22"/>
        </w:rPr>
      </w:pPr>
      <w:r w:rsidRPr="00605EED">
        <w:rPr>
          <w:rFonts w:ascii="Calibri" w:hAnsi="Calibri"/>
          <w:sz w:val="22"/>
          <w:szCs w:val="22"/>
        </w:rPr>
        <w:t xml:space="preserve">Soweit die beim Auftragsverarbeiter getroffenen Maßnahmen den Anforderungen des Auftraggebers nicht genügen, benachrichtigt er den Auftraggeber unverzüglich. </w:t>
      </w:r>
    </w:p>
    <w:p w14:paraId="75E29A98" w14:textId="77777777" w:rsidR="00C04063" w:rsidRPr="00605EED" w:rsidRDefault="00C04063" w:rsidP="00C04063">
      <w:pPr>
        <w:jc w:val="both"/>
        <w:rPr>
          <w:rFonts w:ascii="Calibri" w:hAnsi="Calibri"/>
          <w:sz w:val="22"/>
          <w:szCs w:val="22"/>
        </w:rPr>
      </w:pPr>
      <w:r w:rsidRPr="00605EED">
        <w:rPr>
          <w:rFonts w:ascii="Calibri" w:hAnsi="Calibri"/>
          <w:sz w:val="22"/>
          <w:szCs w:val="22"/>
        </w:rPr>
        <w:t>Die Maßnahmen beim Auftragsverarbeiter können im Laufe des Auftragsverhältnisses der technischen und organisatorischen Weiterentwicklung angepasst werden, dürfen aber die vereinbarten Standards nicht unterschreiten.</w:t>
      </w:r>
      <w:r w:rsidR="009B5611">
        <w:rPr>
          <w:rFonts w:ascii="Calibri" w:hAnsi="Calibri"/>
          <w:sz w:val="22"/>
          <w:szCs w:val="22"/>
        </w:rPr>
        <w:t xml:space="preserve"> </w:t>
      </w:r>
      <w:r w:rsidRPr="00605EED">
        <w:rPr>
          <w:rFonts w:ascii="Calibri" w:hAnsi="Calibri"/>
          <w:sz w:val="22"/>
          <w:szCs w:val="22"/>
        </w:rPr>
        <w:t>Wesentliche Änderungen muss der Auftragsverarbeiter mit dem Auftraggeber in dokumentierter Form (schriftlich, elektronisch) abstimmen. Solche Abstimmungen sind für die Dauer dieses Vertrages aufzubewahren.</w:t>
      </w:r>
    </w:p>
    <w:p w14:paraId="1151BD2C" w14:textId="77777777" w:rsidR="00C04063" w:rsidRPr="00605EED" w:rsidRDefault="00C04063" w:rsidP="00C04063">
      <w:pPr>
        <w:jc w:val="both"/>
        <w:rPr>
          <w:rFonts w:ascii="Calibri" w:hAnsi="Calibri"/>
          <w:sz w:val="22"/>
          <w:szCs w:val="22"/>
        </w:rPr>
      </w:pPr>
    </w:p>
    <w:p w14:paraId="07D2EF85" w14:textId="77777777" w:rsidR="008B1B31" w:rsidRDefault="008B1B31" w:rsidP="00C04063">
      <w:pPr>
        <w:pStyle w:val="berschrift1"/>
        <w:jc w:val="both"/>
        <w:rPr>
          <w:rFonts w:ascii="Calibri" w:hAnsi="Calibri"/>
          <w:sz w:val="22"/>
          <w:szCs w:val="22"/>
        </w:rPr>
      </w:pPr>
    </w:p>
    <w:p w14:paraId="423B6D13" w14:textId="77777777" w:rsidR="00C04063" w:rsidRPr="00605EED" w:rsidRDefault="00C04063" w:rsidP="00C04063">
      <w:pPr>
        <w:pStyle w:val="berschrift1"/>
        <w:jc w:val="both"/>
        <w:rPr>
          <w:rFonts w:ascii="Calibri" w:hAnsi="Calibri"/>
          <w:sz w:val="22"/>
          <w:szCs w:val="22"/>
        </w:rPr>
      </w:pPr>
      <w:r w:rsidRPr="00605EED">
        <w:rPr>
          <w:rFonts w:ascii="Calibri" w:hAnsi="Calibri"/>
          <w:sz w:val="22"/>
          <w:szCs w:val="22"/>
        </w:rPr>
        <w:t xml:space="preserve">9. Verpflichtungen des Auftragsverarbeiters nach Beendigung des Auftrags, Art. 28 Abs. 3 Satz 2 lit. g DS-GVO </w:t>
      </w:r>
    </w:p>
    <w:p w14:paraId="7CD44EBC" w14:textId="77777777" w:rsidR="00C04063" w:rsidRPr="00F46461" w:rsidRDefault="00C04063" w:rsidP="00F46461">
      <w:pPr>
        <w:jc w:val="both"/>
        <w:rPr>
          <w:rFonts w:ascii="Calibri" w:hAnsi="Calibri"/>
          <w:sz w:val="22"/>
          <w:szCs w:val="22"/>
        </w:rPr>
      </w:pPr>
      <w:r w:rsidRPr="00605EED">
        <w:rPr>
          <w:rFonts w:ascii="Calibri" w:hAnsi="Calibri"/>
          <w:sz w:val="22"/>
          <w:szCs w:val="22"/>
        </w:rPr>
        <w:t>Nach Abschluss der vertraglichen Arbeiten hat der Auftragsverarbeiter sämtliche in seinen Besitz sowie an Subunternehmen gelangte Daten, Unterlagen und erstellte Verarbeitungs- oder Nutzungs</w:t>
      </w:r>
      <w:r w:rsidR="00DF4886">
        <w:rPr>
          <w:rFonts w:ascii="Calibri" w:hAnsi="Calibri"/>
          <w:sz w:val="22"/>
          <w:szCs w:val="22"/>
        </w:rPr>
        <w:t>-</w:t>
      </w:r>
      <w:r w:rsidRPr="00605EED">
        <w:rPr>
          <w:rFonts w:ascii="Calibri" w:hAnsi="Calibri"/>
          <w:sz w:val="22"/>
          <w:szCs w:val="22"/>
        </w:rPr>
        <w:t xml:space="preserve">ergebnisse, die im Zusammenhang mit dem Auftragsverhältnis stehen, </w:t>
      </w:r>
      <w:r w:rsidR="00F46461" w:rsidRPr="00F46461">
        <w:rPr>
          <w:rFonts w:ascii="Calibri" w:hAnsi="Calibri"/>
          <w:sz w:val="22"/>
          <w:szCs w:val="22"/>
        </w:rPr>
        <w:t>d</w:t>
      </w:r>
      <w:r w:rsidRPr="00F46461">
        <w:rPr>
          <w:rFonts w:ascii="Calibri" w:hAnsi="Calibri"/>
          <w:sz w:val="22"/>
          <w:szCs w:val="22"/>
        </w:rPr>
        <w:t>atenschutzgerecht zu löschen bzw. zu vernichten.</w:t>
      </w:r>
    </w:p>
    <w:p w14:paraId="77DD8485" w14:textId="77777777" w:rsidR="00C04063" w:rsidRPr="00F46461" w:rsidRDefault="00C04063" w:rsidP="00C04063">
      <w:pPr>
        <w:ind w:left="700" w:hanging="700"/>
        <w:jc w:val="both"/>
        <w:rPr>
          <w:rFonts w:ascii="Calibri" w:hAnsi="Calibri"/>
          <w:sz w:val="22"/>
          <w:szCs w:val="22"/>
        </w:rPr>
      </w:pPr>
    </w:p>
    <w:p w14:paraId="0831D6D5" w14:textId="77777777" w:rsidR="00C04063" w:rsidRPr="00605EED" w:rsidRDefault="00C04063" w:rsidP="00C04063">
      <w:pPr>
        <w:jc w:val="both"/>
        <w:rPr>
          <w:rFonts w:ascii="Calibri" w:hAnsi="Calibri"/>
          <w:sz w:val="22"/>
          <w:szCs w:val="22"/>
        </w:rPr>
      </w:pPr>
      <w:r w:rsidRPr="00605EED">
        <w:rPr>
          <w:rFonts w:ascii="Calibri" w:hAnsi="Calibri"/>
          <w:sz w:val="22"/>
          <w:szCs w:val="22"/>
        </w:rPr>
        <w:t xml:space="preserve">Die Löschung bzw. Vernichtung ist dem Auftraggeber auf dessen Anforderung mit Datumsangabe schriftlich oder in einem dokumentierten elektronischen Format zu bestätigen. </w:t>
      </w:r>
    </w:p>
    <w:p w14:paraId="7B0B6E3C" w14:textId="77777777" w:rsidR="00C04063" w:rsidRDefault="00C04063" w:rsidP="00C04063">
      <w:pPr>
        <w:jc w:val="both"/>
        <w:rPr>
          <w:rFonts w:ascii="Calibri" w:hAnsi="Calibri"/>
          <w:sz w:val="22"/>
          <w:szCs w:val="22"/>
        </w:rPr>
      </w:pPr>
    </w:p>
    <w:p w14:paraId="0090F13B" w14:textId="77777777" w:rsidR="00E66DB5" w:rsidRPr="00605EED" w:rsidRDefault="00E66DB5" w:rsidP="00C04063">
      <w:pPr>
        <w:jc w:val="both"/>
        <w:rPr>
          <w:rFonts w:ascii="Calibri" w:hAnsi="Calibri"/>
          <w:sz w:val="22"/>
          <w:szCs w:val="22"/>
        </w:rPr>
      </w:pPr>
    </w:p>
    <w:p w14:paraId="53831A9B" w14:textId="77777777" w:rsidR="00C04063" w:rsidRPr="00605EED" w:rsidRDefault="00C04063" w:rsidP="00C04063">
      <w:pPr>
        <w:pStyle w:val="berschrift1"/>
        <w:jc w:val="both"/>
        <w:rPr>
          <w:rFonts w:ascii="Calibri" w:hAnsi="Calibri"/>
          <w:sz w:val="22"/>
          <w:szCs w:val="22"/>
        </w:rPr>
      </w:pPr>
      <w:r w:rsidRPr="00605EED">
        <w:rPr>
          <w:rFonts w:ascii="Calibri" w:hAnsi="Calibri"/>
          <w:sz w:val="22"/>
          <w:szCs w:val="22"/>
        </w:rPr>
        <w:t xml:space="preserve">10. Sonstiges </w:t>
      </w:r>
    </w:p>
    <w:p w14:paraId="67A092A9" w14:textId="77777777" w:rsidR="00C04063" w:rsidRPr="00605EED" w:rsidRDefault="00C04063" w:rsidP="00C04063">
      <w:pPr>
        <w:jc w:val="both"/>
        <w:rPr>
          <w:rFonts w:ascii="Calibri" w:hAnsi="Calibri"/>
          <w:sz w:val="22"/>
          <w:szCs w:val="22"/>
        </w:rPr>
      </w:pPr>
      <w:r w:rsidRPr="00605EED">
        <w:rPr>
          <w:rFonts w:ascii="Calibri" w:hAnsi="Calibri"/>
          <w:sz w:val="22"/>
          <w:szCs w:val="22"/>
        </w:rPr>
        <w:t>Vereinbarungen zu den technischen und organisatorischen Maßnahmen sowie Kontroll- und Prüfungsunterlagen (auch zu Subunternehmen) sind von beiden Vertragspartnern für ihre Geltungsdauer und anschließend noch für drei volle Kalenderjahre aufzubewahren.</w:t>
      </w:r>
    </w:p>
    <w:p w14:paraId="16274759" w14:textId="77777777" w:rsidR="009B3323" w:rsidRPr="00605EED" w:rsidRDefault="00C04063" w:rsidP="00C04063">
      <w:pPr>
        <w:rPr>
          <w:rFonts w:ascii="Calibri" w:hAnsi="Calibri"/>
          <w:sz w:val="22"/>
          <w:szCs w:val="22"/>
        </w:rPr>
      </w:pPr>
      <w:r w:rsidRPr="00605EED">
        <w:rPr>
          <w:rFonts w:ascii="Calibri" w:hAnsi="Calibri"/>
          <w:sz w:val="22"/>
          <w:szCs w:val="22"/>
        </w:rPr>
        <w:t>Für Nebenabreden ist grundsätzlich die Schriftform oder ein dokumentiertes elektronisches Format erforderlich. Als Gerichtsstand wird das für den Auftraggeber örtlich zuständige Gericht vereinbart.</w:t>
      </w:r>
    </w:p>
    <w:p w14:paraId="7BE8CEA9" w14:textId="77777777" w:rsidR="00C04063" w:rsidRPr="00605EED" w:rsidRDefault="00C04063" w:rsidP="00C04063">
      <w:pPr>
        <w:rPr>
          <w:rFonts w:ascii="Calibri" w:hAnsi="Calibri"/>
          <w:sz w:val="22"/>
          <w:szCs w:val="22"/>
        </w:rPr>
      </w:pPr>
    </w:p>
    <w:p w14:paraId="2D4D257A" w14:textId="77777777" w:rsidR="00F96BDC" w:rsidRPr="00605EED" w:rsidRDefault="00F96BDC" w:rsidP="00F96BDC">
      <w:pPr>
        <w:jc w:val="both"/>
        <w:rPr>
          <w:rFonts w:ascii="Calibri" w:hAnsi="Calibri"/>
          <w:sz w:val="22"/>
          <w:szCs w:val="22"/>
        </w:rPr>
      </w:pPr>
      <w:r w:rsidRPr="00605EED">
        <w:rPr>
          <w:rFonts w:ascii="Calibri" w:hAnsi="Calibri"/>
          <w:sz w:val="22"/>
          <w:szCs w:val="22"/>
        </w:rPr>
        <w:t xml:space="preserve">Sollte das Eigentum oder die zu verarbeitenden personenbezogenen Daten des Auftraggebers beim Auftragsverarbeiter durch Maßnahmen Dritter (etwa durch Pfändung oder Beschlagnahme), durch ein Insolvenz- oder Vergleichsverfahren oder durch sonstige Ereignisse gefährdet werden, so hat der Auftragsverarbeiter den Auftraggeber unverzüglich zu verständigen. </w:t>
      </w:r>
    </w:p>
    <w:p w14:paraId="03A38B5F" w14:textId="77777777" w:rsidR="00F96BDC" w:rsidRPr="00605EED" w:rsidRDefault="00F96BDC" w:rsidP="00F96BDC">
      <w:pPr>
        <w:jc w:val="both"/>
        <w:rPr>
          <w:rFonts w:ascii="Calibri" w:hAnsi="Calibri"/>
          <w:sz w:val="22"/>
          <w:szCs w:val="22"/>
        </w:rPr>
      </w:pPr>
      <w:r w:rsidRPr="00605EED">
        <w:rPr>
          <w:rFonts w:ascii="Calibri" w:hAnsi="Calibri"/>
          <w:sz w:val="22"/>
          <w:szCs w:val="22"/>
        </w:rPr>
        <w:t xml:space="preserve">Die Einrede des Zurückbehaltungsrechts i. S. v. § 273 BGB wird hinsichtlich der für den Auftraggeber verarbeiteten Daten und der zugehörigen Datenträger ausgeschlossen. </w:t>
      </w:r>
    </w:p>
    <w:p w14:paraId="34266B04" w14:textId="77777777" w:rsidR="00F96BDC" w:rsidRPr="00605EED" w:rsidRDefault="00F96BDC" w:rsidP="00F96BDC">
      <w:pPr>
        <w:tabs>
          <w:tab w:val="left" w:pos="7455"/>
        </w:tabs>
        <w:rPr>
          <w:rFonts w:ascii="Calibri" w:hAnsi="Calibri"/>
          <w:sz w:val="22"/>
          <w:szCs w:val="22"/>
        </w:rPr>
      </w:pPr>
      <w:r w:rsidRPr="00605EED">
        <w:rPr>
          <w:rFonts w:ascii="Calibri" w:hAnsi="Calibri"/>
          <w:sz w:val="22"/>
          <w:szCs w:val="22"/>
        </w:rPr>
        <w:t>Sollten einzelne Teile dieser Vereinbarung unwirksam sein, so berührt dies die Wirksamkeit der Vereinbarung im Übrigen nicht.</w:t>
      </w:r>
    </w:p>
    <w:p w14:paraId="40E45870" w14:textId="77777777" w:rsidR="00F96BDC" w:rsidRDefault="00F96BDC" w:rsidP="00F96BDC">
      <w:pPr>
        <w:tabs>
          <w:tab w:val="left" w:pos="7455"/>
        </w:tabs>
        <w:rPr>
          <w:rFonts w:ascii="Calibri" w:hAnsi="Calibri"/>
          <w:sz w:val="22"/>
          <w:szCs w:val="22"/>
        </w:rPr>
      </w:pPr>
    </w:p>
    <w:p w14:paraId="13218E51" w14:textId="77777777" w:rsidR="00F46461" w:rsidRPr="00605EED" w:rsidRDefault="00F46461" w:rsidP="00F96BDC">
      <w:pPr>
        <w:tabs>
          <w:tab w:val="left" w:pos="7455"/>
        </w:tabs>
        <w:rPr>
          <w:rFonts w:ascii="Calibri" w:hAnsi="Calibri"/>
          <w:sz w:val="22"/>
          <w:szCs w:val="22"/>
        </w:rPr>
      </w:pPr>
    </w:p>
    <w:p w14:paraId="095D73CC" w14:textId="77777777" w:rsidR="000975C0" w:rsidRPr="00605EED" w:rsidRDefault="000975C0" w:rsidP="000975C0">
      <w:pPr>
        <w:jc w:val="both"/>
        <w:rPr>
          <w:rFonts w:ascii="Calibri" w:hAnsi="Calibri"/>
          <w:sz w:val="22"/>
          <w:szCs w:val="22"/>
        </w:rPr>
      </w:pPr>
      <w:r w:rsidRPr="00605EED">
        <w:rPr>
          <w:rFonts w:ascii="Calibri" w:hAnsi="Calibri"/>
          <w:sz w:val="22"/>
          <w:szCs w:val="22"/>
        </w:rPr>
        <w:fldChar w:fldCharType="begin">
          <w:ffData>
            <w:name w:val="Text45"/>
            <w:enabled/>
            <w:calcOnExit w:val="0"/>
            <w:textInput>
              <w:default w:val="Benennen Sie hier den Ort des Auftraggebers"/>
            </w:textInput>
          </w:ffData>
        </w:fldChar>
      </w:r>
      <w:bookmarkStart w:id="4" w:name="Text45"/>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Benennen Sie hier den Ort des Auftraggebers</w:t>
      </w:r>
      <w:r w:rsidRPr="00605EED">
        <w:rPr>
          <w:rFonts w:ascii="Calibri" w:hAnsi="Calibri"/>
          <w:sz w:val="22"/>
          <w:szCs w:val="22"/>
        </w:rPr>
        <w:fldChar w:fldCharType="end"/>
      </w:r>
      <w:bookmarkEnd w:id="4"/>
      <w:r w:rsidRPr="00605EED">
        <w:rPr>
          <w:rFonts w:ascii="Calibri" w:hAnsi="Calibri"/>
          <w:sz w:val="22"/>
          <w:szCs w:val="22"/>
        </w:rPr>
        <w:t xml:space="preserve">, den </w:t>
      </w:r>
      <w:r w:rsidRPr="00605EED">
        <w:rPr>
          <w:rFonts w:ascii="Calibri" w:hAnsi="Calibri"/>
          <w:sz w:val="22"/>
          <w:szCs w:val="22"/>
        </w:rPr>
        <w:fldChar w:fldCharType="begin">
          <w:ffData>
            <w:name w:val="Text46"/>
            <w:enabled/>
            <w:calcOnExit w:val="0"/>
            <w:textInput>
              <w:default w:val="Benennen Sie hier das Datum"/>
            </w:textInput>
          </w:ffData>
        </w:fldChar>
      </w:r>
      <w:bookmarkStart w:id="5" w:name="Text46"/>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Benennen Sie hier das Datum</w:t>
      </w:r>
      <w:r w:rsidRPr="00605EED">
        <w:rPr>
          <w:rFonts w:ascii="Calibri" w:hAnsi="Calibri"/>
          <w:sz w:val="22"/>
          <w:szCs w:val="22"/>
        </w:rPr>
        <w:fldChar w:fldCharType="end"/>
      </w:r>
      <w:bookmarkEnd w:id="5"/>
    </w:p>
    <w:p w14:paraId="61301FB1" w14:textId="77777777" w:rsidR="000975C0" w:rsidRPr="00605EED" w:rsidRDefault="000975C0" w:rsidP="00F96BDC">
      <w:pPr>
        <w:tabs>
          <w:tab w:val="left" w:pos="7455"/>
        </w:tabs>
        <w:rPr>
          <w:rFonts w:ascii="Calibri" w:hAnsi="Calibri"/>
          <w:sz w:val="22"/>
          <w:szCs w:val="22"/>
        </w:rPr>
      </w:pPr>
    </w:p>
    <w:p w14:paraId="0E3CA730" w14:textId="77777777" w:rsidR="00263402" w:rsidRPr="00605EED" w:rsidRDefault="00263402" w:rsidP="00263402">
      <w:pPr>
        <w:jc w:val="both"/>
        <w:rPr>
          <w:rFonts w:ascii="Calibri" w:hAnsi="Calibri"/>
          <w:sz w:val="22"/>
          <w:szCs w:val="22"/>
        </w:rPr>
      </w:pPr>
      <w:r w:rsidRPr="00605EED">
        <w:rPr>
          <w:rFonts w:ascii="Calibri" w:hAnsi="Calibri"/>
          <w:sz w:val="22"/>
          <w:szCs w:val="22"/>
        </w:rPr>
        <w:t>Für den Auftraggeber:</w:t>
      </w:r>
      <w:r w:rsidR="00A23432" w:rsidRPr="00605EED">
        <w:rPr>
          <w:rFonts w:ascii="Calibri" w:hAnsi="Calibri"/>
          <w:sz w:val="22"/>
          <w:szCs w:val="22"/>
        </w:rPr>
        <w:tab/>
      </w:r>
      <w:r w:rsidR="00810ED7" w:rsidRPr="00605EED">
        <w:rPr>
          <w:rFonts w:ascii="Calibri" w:hAnsi="Calibri"/>
          <w:sz w:val="22"/>
          <w:szCs w:val="22"/>
        </w:rPr>
        <w:tab/>
        <w:t xml:space="preserve">                </w:t>
      </w:r>
      <w:r w:rsidR="00A23432" w:rsidRPr="00605EED">
        <w:rPr>
          <w:rFonts w:ascii="Calibri" w:hAnsi="Calibri"/>
          <w:sz w:val="22"/>
          <w:szCs w:val="22"/>
        </w:rPr>
        <w:t>Für den Auftragsverarbeiter:</w:t>
      </w:r>
      <w:r w:rsidR="00A23432" w:rsidRPr="00605EED">
        <w:rPr>
          <w:rFonts w:ascii="Calibri" w:hAnsi="Calibri"/>
          <w:sz w:val="22"/>
          <w:szCs w:val="22"/>
        </w:rPr>
        <w:tab/>
      </w:r>
    </w:p>
    <w:p w14:paraId="47E6A6C4" w14:textId="77777777" w:rsidR="00263402" w:rsidRPr="00605EED" w:rsidRDefault="00263402" w:rsidP="00263402">
      <w:pPr>
        <w:jc w:val="both"/>
        <w:rPr>
          <w:rFonts w:ascii="Calibri" w:hAnsi="Calibri"/>
          <w:sz w:val="22"/>
          <w:szCs w:val="22"/>
        </w:rPr>
      </w:pPr>
    </w:p>
    <w:p w14:paraId="76988E3B" w14:textId="77777777" w:rsidR="00263402" w:rsidRPr="00605EED" w:rsidRDefault="00263402" w:rsidP="00263402">
      <w:pPr>
        <w:jc w:val="both"/>
        <w:rPr>
          <w:rFonts w:ascii="Calibri" w:hAnsi="Calibri"/>
          <w:sz w:val="22"/>
          <w:szCs w:val="22"/>
        </w:rPr>
      </w:pPr>
      <w:r w:rsidRPr="00605EED">
        <w:rPr>
          <w:rFonts w:ascii="Calibri" w:hAnsi="Calibri"/>
          <w:sz w:val="22"/>
          <w:szCs w:val="22"/>
        </w:rPr>
        <w:t>Name:</w:t>
      </w:r>
      <w:r w:rsidR="00810ED7" w:rsidRPr="00605EED">
        <w:rPr>
          <w:rFonts w:ascii="Calibri" w:hAnsi="Calibri"/>
          <w:sz w:val="22"/>
          <w:szCs w:val="22"/>
        </w:rPr>
        <w:t xml:space="preserve">            </w:t>
      </w:r>
      <w:r w:rsidRPr="00605EED">
        <w:rPr>
          <w:rFonts w:ascii="Calibri" w:hAnsi="Calibri"/>
          <w:sz w:val="22"/>
          <w:szCs w:val="22"/>
        </w:rPr>
        <w:fldChar w:fldCharType="begin">
          <w:ffData>
            <w:name w:val="Text50"/>
            <w:enabled/>
            <w:calcOnExit w:val="0"/>
            <w:textInput>
              <w:default w:val="Name des Unterzeichners"/>
            </w:textInput>
          </w:ffData>
        </w:fldChar>
      </w:r>
      <w:bookmarkStart w:id="6" w:name="Text50"/>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Name des Unterzeichners</w:t>
      </w:r>
      <w:r w:rsidRPr="00605EED">
        <w:rPr>
          <w:rFonts w:ascii="Calibri" w:hAnsi="Calibri"/>
          <w:sz w:val="22"/>
          <w:szCs w:val="22"/>
        </w:rPr>
        <w:fldChar w:fldCharType="end"/>
      </w:r>
      <w:bookmarkEnd w:id="6"/>
      <w:r w:rsidR="00810ED7" w:rsidRPr="00605EED">
        <w:rPr>
          <w:rFonts w:ascii="Calibri" w:hAnsi="Calibri"/>
          <w:sz w:val="22"/>
          <w:szCs w:val="22"/>
        </w:rPr>
        <w:t xml:space="preserve">               </w:t>
      </w:r>
      <w:r w:rsidR="00A23432" w:rsidRPr="00605EED">
        <w:rPr>
          <w:rFonts w:ascii="Calibri" w:hAnsi="Calibri"/>
          <w:sz w:val="22"/>
          <w:szCs w:val="22"/>
        </w:rPr>
        <w:t>Name:</w:t>
      </w:r>
      <w:r w:rsidR="003262AC">
        <w:rPr>
          <w:rFonts w:ascii="Calibri" w:hAnsi="Calibri"/>
          <w:sz w:val="22"/>
          <w:szCs w:val="22"/>
        </w:rPr>
        <w:t xml:space="preserve">             </w:t>
      </w:r>
      <w:r w:rsidR="00810ED7" w:rsidRPr="00605EED">
        <w:rPr>
          <w:rFonts w:ascii="Calibri" w:hAnsi="Calibri"/>
          <w:sz w:val="22"/>
          <w:szCs w:val="22"/>
        </w:rPr>
        <w:t xml:space="preserve"> </w:t>
      </w:r>
      <w:r w:rsidR="00A25032">
        <w:rPr>
          <w:rFonts w:ascii="Calibri" w:hAnsi="Calibri"/>
          <w:sz w:val="22"/>
          <w:szCs w:val="22"/>
        </w:rPr>
        <w:t>Matthias Heinrich</w:t>
      </w:r>
    </w:p>
    <w:p w14:paraId="55957640" w14:textId="77777777" w:rsidR="00263402" w:rsidRPr="00605EED" w:rsidRDefault="00263402" w:rsidP="00263402">
      <w:pPr>
        <w:jc w:val="both"/>
        <w:rPr>
          <w:rFonts w:ascii="Calibri" w:hAnsi="Calibri"/>
          <w:sz w:val="22"/>
          <w:szCs w:val="22"/>
        </w:rPr>
      </w:pPr>
    </w:p>
    <w:p w14:paraId="61E6692A" w14:textId="77777777" w:rsidR="00263402" w:rsidRPr="00605EED" w:rsidRDefault="00263402" w:rsidP="00263402">
      <w:pPr>
        <w:jc w:val="both"/>
        <w:rPr>
          <w:rFonts w:ascii="Calibri" w:hAnsi="Calibri"/>
          <w:sz w:val="22"/>
          <w:szCs w:val="22"/>
        </w:rPr>
      </w:pPr>
      <w:r w:rsidRPr="00605EED">
        <w:rPr>
          <w:rFonts w:ascii="Calibri" w:hAnsi="Calibri"/>
          <w:sz w:val="22"/>
          <w:szCs w:val="22"/>
        </w:rPr>
        <w:t>Position:</w:t>
      </w:r>
      <w:r w:rsidR="00810ED7" w:rsidRPr="00605EED">
        <w:rPr>
          <w:rFonts w:ascii="Calibri" w:hAnsi="Calibri"/>
          <w:sz w:val="22"/>
          <w:szCs w:val="22"/>
        </w:rPr>
        <w:t xml:space="preserve">        </w:t>
      </w:r>
      <w:r w:rsidRPr="00605EED">
        <w:rPr>
          <w:rFonts w:ascii="Calibri" w:hAnsi="Calibri"/>
          <w:sz w:val="22"/>
          <w:szCs w:val="22"/>
        </w:rPr>
        <w:fldChar w:fldCharType="begin">
          <w:ffData>
            <w:name w:val="Text51"/>
            <w:enabled/>
            <w:calcOnExit w:val="0"/>
            <w:textInput>
              <w:default w:val="Position im Unternehmen"/>
            </w:textInput>
          </w:ffData>
        </w:fldChar>
      </w:r>
      <w:bookmarkStart w:id="7" w:name="Text51"/>
      <w:r w:rsidRPr="00605EED">
        <w:rPr>
          <w:rFonts w:ascii="Calibri" w:hAnsi="Calibri"/>
          <w:sz w:val="22"/>
          <w:szCs w:val="22"/>
        </w:rPr>
        <w:instrText xml:space="preserve"> FORMTEXT </w:instrText>
      </w:r>
      <w:r w:rsidRPr="00605EED">
        <w:rPr>
          <w:rFonts w:ascii="Calibri" w:hAnsi="Calibri"/>
          <w:sz w:val="22"/>
          <w:szCs w:val="22"/>
        </w:rPr>
      </w:r>
      <w:r w:rsidRPr="00605EED">
        <w:rPr>
          <w:rFonts w:ascii="Calibri" w:hAnsi="Calibri"/>
          <w:sz w:val="22"/>
          <w:szCs w:val="22"/>
        </w:rPr>
        <w:fldChar w:fldCharType="separate"/>
      </w:r>
      <w:r w:rsidR="00641C72">
        <w:rPr>
          <w:rFonts w:ascii="Calibri" w:hAnsi="Calibri"/>
          <w:noProof/>
          <w:sz w:val="22"/>
          <w:szCs w:val="22"/>
        </w:rPr>
        <w:t>Position im Unternehmen</w:t>
      </w:r>
      <w:r w:rsidRPr="00605EED">
        <w:rPr>
          <w:rFonts w:ascii="Calibri" w:hAnsi="Calibri"/>
          <w:sz w:val="22"/>
          <w:szCs w:val="22"/>
        </w:rPr>
        <w:fldChar w:fldCharType="end"/>
      </w:r>
      <w:bookmarkEnd w:id="7"/>
      <w:r w:rsidR="00810ED7" w:rsidRPr="00605EED">
        <w:rPr>
          <w:rFonts w:ascii="Calibri" w:hAnsi="Calibri"/>
          <w:sz w:val="22"/>
          <w:szCs w:val="22"/>
        </w:rPr>
        <w:t xml:space="preserve">               </w:t>
      </w:r>
      <w:r w:rsidR="00A23432" w:rsidRPr="00605EED">
        <w:rPr>
          <w:rFonts w:ascii="Calibri" w:hAnsi="Calibri"/>
          <w:sz w:val="22"/>
          <w:szCs w:val="22"/>
        </w:rPr>
        <w:t>Position:</w:t>
      </w:r>
      <w:r w:rsidR="00810ED7" w:rsidRPr="00605EED">
        <w:rPr>
          <w:rFonts w:ascii="Calibri" w:hAnsi="Calibri"/>
          <w:sz w:val="22"/>
          <w:szCs w:val="22"/>
        </w:rPr>
        <w:t xml:space="preserve"> </w:t>
      </w:r>
      <w:r w:rsidR="003262AC">
        <w:rPr>
          <w:rFonts w:ascii="Calibri" w:hAnsi="Calibri"/>
          <w:sz w:val="22"/>
          <w:szCs w:val="22"/>
        </w:rPr>
        <w:t xml:space="preserve">         </w:t>
      </w:r>
      <w:r w:rsidR="00A23432" w:rsidRPr="00605EED">
        <w:rPr>
          <w:rFonts w:ascii="Calibri" w:hAnsi="Calibri"/>
          <w:sz w:val="22"/>
          <w:szCs w:val="22"/>
        </w:rPr>
        <w:t>Geschäftsführer</w:t>
      </w:r>
    </w:p>
    <w:p w14:paraId="5F5D4A05" w14:textId="77777777" w:rsidR="00263402" w:rsidRPr="00605EED" w:rsidRDefault="00263402" w:rsidP="00263402">
      <w:pPr>
        <w:jc w:val="both"/>
        <w:rPr>
          <w:rFonts w:ascii="Calibri" w:hAnsi="Calibri"/>
          <w:sz w:val="22"/>
          <w:szCs w:val="22"/>
        </w:rPr>
      </w:pPr>
    </w:p>
    <w:p w14:paraId="18ED92E3" w14:textId="746486B8" w:rsidR="004013C5" w:rsidRDefault="00263402" w:rsidP="00E42EA1">
      <w:pPr>
        <w:jc w:val="both"/>
        <w:rPr>
          <w:rFonts w:ascii="Calibri" w:hAnsi="Calibri"/>
          <w:sz w:val="22"/>
          <w:szCs w:val="22"/>
        </w:rPr>
      </w:pPr>
      <w:r w:rsidRPr="00605EED">
        <w:rPr>
          <w:rFonts w:ascii="Calibri" w:hAnsi="Calibri"/>
          <w:sz w:val="22"/>
          <w:szCs w:val="22"/>
        </w:rPr>
        <w:t>Unterschrift:</w:t>
      </w:r>
      <w:r w:rsidR="00810ED7" w:rsidRPr="00605EED">
        <w:rPr>
          <w:rFonts w:ascii="Calibri" w:hAnsi="Calibri"/>
          <w:sz w:val="22"/>
          <w:szCs w:val="22"/>
        </w:rPr>
        <w:t xml:space="preserve"> </w:t>
      </w:r>
      <w:r w:rsidRPr="00605EED">
        <w:rPr>
          <w:rFonts w:ascii="Calibri" w:hAnsi="Calibri"/>
          <w:sz w:val="22"/>
          <w:szCs w:val="22"/>
        </w:rPr>
        <w:t>_______________________</w:t>
      </w:r>
      <w:r w:rsidR="00810ED7" w:rsidRPr="00605EED">
        <w:rPr>
          <w:rFonts w:ascii="Calibri" w:hAnsi="Calibri"/>
          <w:sz w:val="22"/>
          <w:szCs w:val="22"/>
        </w:rPr>
        <w:t xml:space="preserve">          </w:t>
      </w:r>
      <w:r w:rsidR="00A23432" w:rsidRPr="00605EED">
        <w:rPr>
          <w:rFonts w:ascii="Calibri" w:hAnsi="Calibri"/>
          <w:sz w:val="22"/>
          <w:szCs w:val="22"/>
        </w:rPr>
        <w:t>Unterschrift:</w:t>
      </w:r>
      <w:r w:rsidR="003262AC">
        <w:rPr>
          <w:rFonts w:ascii="Calibri" w:hAnsi="Calibri"/>
          <w:sz w:val="22"/>
          <w:szCs w:val="22"/>
        </w:rPr>
        <w:t xml:space="preserve">   </w:t>
      </w:r>
      <w:r w:rsidR="006B4BEC" w:rsidRPr="009353E0">
        <w:rPr>
          <w:rFonts w:ascii="Calibri" w:hAnsi="Calibri"/>
          <w:noProof/>
          <w:sz w:val="21"/>
          <w:szCs w:val="21"/>
        </w:rPr>
        <w:drawing>
          <wp:inline distT="0" distB="0" distL="0" distR="0" wp14:anchorId="394A3C6A" wp14:editId="089C6F3F">
            <wp:extent cx="409575" cy="276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p>
    <w:p w14:paraId="6D28C59C" w14:textId="77777777" w:rsidR="004013C5" w:rsidRDefault="004013C5" w:rsidP="00F96BDC">
      <w:pPr>
        <w:tabs>
          <w:tab w:val="left" w:pos="7455"/>
        </w:tabs>
        <w:rPr>
          <w:rFonts w:ascii="Calibri" w:hAnsi="Calibri"/>
          <w:sz w:val="22"/>
          <w:szCs w:val="22"/>
        </w:rPr>
      </w:pPr>
    </w:p>
    <w:p w14:paraId="5031E5E3" w14:textId="77777777" w:rsidR="004013C5" w:rsidRDefault="004013C5" w:rsidP="00F96BDC">
      <w:pPr>
        <w:tabs>
          <w:tab w:val="left" w:pos="7455"/>
        </w:tabs>
        <w:rPr>
          <w:rFonts w:ascii="Calibri" w:hAnsi="Calibri"/>
          <w:sz w:val="22"/>
          <w:szCs w:val="22"/>
        </w:rPr>
      </w:pPr>
    </w:p>
    <w:p w14:paraId="254D04D1" w14:textId="77777777" w:rsidR="004013C5" w:rsidRDefault="004013C5" w:rsidP="00F96BDC">
      <w:pPr>
        <w:tabs>
          <w:tab w:val="left" w:pos="7455"/>
        </w:tabs>
        <w:rPr>
          <w:rFonts w:ascii="Calibri" w:hAnsi="Calibri"/>
          <w:sz w:val="22"/>
          <w:szCs w:val="22"/>
        </w:rPr>
      </w:pPr>
    </w:p>
    <w:p w14:paraId="16BE871E" w14:textId="77777777" w:rsidR="004013C5" w:rsidRDefault="004013C5" w:rsidP="00F96BDC">
      <w:pPr>
        <w:tabs>
          <w:tab w:val="left" w:pos="7455"/>
        </w:tabs>
        <w:rPr>
          <w:rFonts w:ascii="Calibri" w:hAnsi="Calibri"/>
          <w:sz w:val="22"/>
          <w:szCs w:val="22"/>
        </w:rPr>
      </w:pPr>
    </w:p>
    <w:p w14:paraId="26523E6D" w14:textId="77777777" w:rsidR="004013C5" w:rsidRDefault="004013C5" w:rsidP="00F96BDC">
      <w:pPr>
        <w:tabs>
          <w:tab w:val="left" w:pos="7455"/>
        </w:tabs>
        <w:rPr>
          <w:rFonts w:ascii="Calibri" w:hAnsi="Calibri"/>
          <w:sz w:val="22"/>
          <w:szCs w:val="22"/>
        </w:rPr>
      </w:pPr>
    </w:p>
    <w:p w14:paraId="3C319BBD" w14:textId="77777777" w:rsidR="004013C5" w:rsidRDefault="004013C5" w:rsidP="00F96BDC">
      <w:pPr>
        <w:tabs>
          <w:tab w:val="left" w:pos="7455"/>
        </w:tabs>
        <w:rPr>
          <w:rFonts w:ascii="Calibri" w:hAnsi="Calibri"/>
          <w:sz w:val="22"/>
          <w:szCs w:val="22"/>
        </w:rPr>
      </w:pPr>
    </w:p>
    <w:p w14:paraId="563067B8" w14:textId="77777777" w:rsidR="004013C5" w:rsidRDefault="004013C5" w:rsidP="00F96BDC">
      <w:pPr>
        <w:tabs>
          <w:tab w:val="left" w:pos="7455"/>
        </w:tabs>
        <w:rPr>
          <w:rFonts w:ascii="Calibri" w:hAnsi="Calibri"/>
          <w:sz w:val="22"/>
          <w:szCs w:val="22"/>
        </w:rPr>
      </w:pPr>
    </w:p>
    <w:p w14:paraId="1A07D151" w14:textId="77777777" w:rsidR="004013C5" w:rsidRDefault="004013C5" w:rsidP="00F96BDC">
      <w:pPr>
        <w:tabs>
          <w:tab w:val="left" w:pos="7455"/>
        </w:tabs>
        <w:rPr>
          <w:rFonts w:ascii="Calibri" w:hAnsi="Calibri"/>
          <w:sz w:val="22"/>
          <w:szCs w:val="22"/>
        </w:rPr>
      </w:pPr>
    </w:p>
    <w:p w14:paraId="38F5D13D" w14:textId="77777777" w:rsidR="004013C5" w:rsidRDefault="004013C5" w:rsidP="00F96BDC">
      <w:pPr>
        <w:tabs>
          <w:tab w:val="left" w:pos="7455"/>
        </w:tabs>
        <w:rPr>
          <w:rFonts w:ascii="Calibri" w:hAnsi="Calibri"/>
          <w:sz w:val="22"/>
          <w:szCs w:val="22"/>
        </w:rPr>
      </w:pPr>
    </w:p>
    <w:p w14:paraId="4968EF92" w14:textId="77777777" w:rsidR="004013C5" w:rsidRDefault="004013C5" w:rsidP="00F96BDC">
      <w:pPr>
        <w:tabs>
          <w:tab w:val="left" w:pos="7455"/>
        </w:tabs>
        <w:rPr>
          <w:rFonts w:ascii="Calibri" w:hAnsi="Calibri"/>
          <w:sz w:val="22"/>
          <w:szCs w:val="22"/>
        </w:rPr>
      </w:pPr>
    </w:p>
    <w:p w14:paraId="59BB88C8" w14:textId="77777777" w:rsidR="004013C5" w:rsidRDefault="004013C5" w:rsidP="00F96BDC">
      <w:pPr>
        <w:tabs>
          <w:tab w:val="left" w:pos="7455"/>
        </w:tabs>
        <w:rPr>
          <w:rFonts w:ascii="Calibri" w:hAnsi="Calibri"/>
          <w:sz w:val="22"/>
          <w:szCs w:val="22"/>
        </w:rPr>
      </w:pPr>
    </w:p>
    <w:p w14:paraId="0A7B4B35" w14:textId="77777777" w:rsidR="004013C5" w:rsidRDefault="004013C5" w:rsidP="00F96BDC">
      <w:pPr>
        <w:tabs>
          <w:tab w:val="left" w:pos="7455"/>
        </w:tabs>
        <w:rPr>
          <w:rFonts w:ascii="Calibri" w:hAnsi="Calibri"/>
          <w:sz w:val="22"/>
          <w:szCs w:val="22"/>
        </w:rPr>
      </w:pPr>
    </w:p>
    <w:p w14:paraId="3700EEF8" w14:textId="77777777" w:rsidR="004013C5" w:rsidRDefault="004013C5" w:rsidP="00F96BDC">
      <w:pPr>
        <w:tabs>
          <w:tab w:val="left" w:pos="7455"/>
        </w:tabs>
        <w:rPr>
          <w:rFonts w:ascii="Calibri" w:hAnsi="Calibri"/>
          <w:sz w:val="22"/>
          <w:szCs w:val="22"/>
        </w:rPr>
      </w:pPr>
    </w:p>
    <w:p w14:paraId="39DC7B35" w14:textId="77777777" w:rsidR="004013C5" w:rsidRPr="00D81782" w:rsidRDefault="004013C5" w:rsidP="004013C5">
      <w:pPr>
        <w:jc w:val="both"/>
        <w:rPr>
          <w:rFonts w:ascii="Calibri" w:hAnsi="Calibri"/>
          <w:b/>
          <w:sz w:val="24"/>
          <w:szCs w:val="24"/>
        </w:rPr>
      </w:pPr>
      <w:r w:rsidRPr="00D81782">
        <w:rPr>
          <w:rFonts w:ascii="Calibri" w:hAnsi="Calibri"/>
          <w:b/>
          <w:sz w:val="24"/>
          <w:szCs w:val="24"/>
        </w:rPr>
        <w:t>Anlage 1 - Unterauftragsverhältnisse</w:t>
      </w:r>
    </w:p>
    <w:p w14:paraId="5A6F754C" w14:textId="77777777" w:rsidR="004013C5" w:rsidRPr="00D81782" w:rsidRDefault="004013C5" w:rsidP="004013C5">
      <w:pPr>
        <w:jc w:val="both"/>
        <w:rPr>
          <w:rFonts w:ascii="Calibri" w:hAnsi="Calibri"/>
          <w:sz w:val="22"/>
          <w:szCs w:val="22"/>
        </w:rPr>
      </w:pPr>
    </w:p>
    <w:p w14:paraId="00F3C4AC" w14:textId="77777777" w:rsidR="004013C5" w:rsidRPr="00D81782" w:rsidRDefault="004013C5" w:rsidP="004013C5">
      <w:pPr>
        <w:jc w:val="both"/>
        <w:rPr>
          <w:rFonts w:ascii="Calibri" w:hAnsi="Calibri"/>
          <w:sz w:val="22"/>
          <w:szCs w:val="22"/>
        </w:rPr>
      </w:pPr>
      <w:r w:rsidRPr="00D81782">
        <w:rPr>
          <w:rFonts w:ascii="Calibri" w:hAnsi="Calibri"/>
          <w:sz w:val="22"/>
          <w:szCs w:val="22"/>
        </w:rPr>
        <w:t>Aktuell bestehen die nachfolgenden Unterauftragsverhältnisse im Zusammenhang mit der Auftragsverarbeitung:</w:t>
      </w:r>
    </w:p>
    <w:p w14:paraId="22CCA8B8" w14:textId="77777777" w:rsidR="004013C5" w:rsidRDefault="004013C5" w:rsidP="00F96BDC">
      <w:pPr>
        <w:tabs>
          <w:tab w:val="left" w:pos="7455"/>
        </w:tabs>
        <w:rPr>
          <w:rFonts w:ascii="Calibri" w:hAnsi="Calibri"/>
          <w:sz w:val="22"/>
          <w:szCs w:val="22"/>
        </w:rPr>
      </w:pPr>
    </w:p>
    <w:p w14:paraId="20715118" w14:textId="77777777" w:rsidR="00D31836" w:rsidRPr="005C2FBF" w:rsidRDefault="00D31836" w:rsidP="00F96BDC">
      <w:pPr>
        <w:tabs>
          <w:tab w:val="left" w:pos="7455"/>
        </w:tabs>
        <w:rPr>
          <w:rFonts w:ascii="Calibri" w:hAnsi="Calibri"/>
          <w:b/>
          <w:sz w:val="22"/>
          <w:szCs w:val="22"/>
        </w:rPr>
      </w:pPr>
      <w:r w:rsidRPr="005C2FBF">
        <w:rPr>
          <w:rFonts w:ascii="Calibri" w:hAnsi="Calibri"/>
          <w:b/>
          <w:sz w:val="22"/>
          <w:szCs w:val="22"/>
        </w:rPr>
        <w:t xml:space="preserve">MSH Medien System Haus GmbH &amp; Co. KG  </w:t>
      </w:r>
      <w:r w:rsidRPr="005C2FBF">
        <w:rPr>
          <w:rFonts w:ascii="Calibri" w:hAnsi="Calibri"/>
          <w:sz w:val="22"/>
          <w:szCs w:val="22"/>
        </w:rPr>
        <w:sym w:font="Symbol" w:char="F0B7"/>
      </w:r>
      <w:r w:rsidRPr="005C2FBF">
        <w:rPr>
          <w:rFonts w:ascii="Calibri" w:hAnsi="Calibri"/>
          <w:sz w:val="22"/>
          <w:szCs w:val="22"/>
        </w:rPr>
        <w:t xml:space="preserve">  Plieninger Str. 150  </w:t>
      </w:r>
      <w:r w:rsidRPr="005C2FBF">
        <w:rPr>
          <w:rFonts w:ascii="Calibri" w:hAnsi="Calibri"/>
          <w:sz w:val="22"/>
          <w:szCs w:val="22"/>
        </w:rPr>
        <w:sym w:font="Symbol" w:char="F0B7"/>
      </w:r>
      <w:r w:rsidRPr="005C2FBF">
        <w:rPr>
          <w:rFonts w:ascii="Calibri" w:hAnsi="Calibri"/>
          <w:sz w:val="22"/>
          <w:szCs w:val="22"/>
        </w:rPr>
        <w:t xml:space="preserve">  </w:t>
      </w:r>
      <w:r w:rsidR="00C529E3" w:rsidRPr="005C2FBF">
        <w:rPr>
          <w:rFonts w:ascii="Calibri" w:hAnsi="Calibri"/>
          <w:sz w:val="22"/>
          <w:szCs w:val="22"/>
        </w:rPr>
        <w:t>D-</w:t>
      </w:r>
      <w:r w:rsidRPr="005C2FBF">
        <w:rPr>
          <w:rFonts w:ascii="Calibri" w:hAnsi="Calibri"/>
          <w:sz w:val="22"/>
          <w:szCs w:val="22"/>
        </w:rPr>
        <w:t>70567 Stuttgart</w:t>
      </w:r>
    </w:p>
    <w:p w14:paraId="3640D82E" w14:textId="77777777" w:rsidR="005C2FBF" w:rsidRDefault="005C2FBF" w:rsidP="00F96BDC">
      <w:pPr>
        <w:tabs>
          <w:tab w:val="left" w:pos="7455"/>
        </w:tabs>
        <w:rPr>
          <w:rFonts w:ascii="Calibri" w:hAnsi="Calibri"/>
          <w:sz w:val="22"/>
          <w:szCs w:val="22"/>
        </w:rPr>
      </w:pPr>
    </w:p>
    <w:p w14:paraId="70B21F5B" w14:textId="77777777" w:rsidR="005C2FBF" w:rsidRDefault="005C2FBF" w:rsidP="005C2FBF">
      <w:pPr>
        <w:jc w:val="both"/>
        <w:rPr>
          <w:rFonts w:ascii="Calibri" w:hAnsi="Calibri"/>
          <w:bCs/>
          <w:sz w:val="22"/>
          <w:szCs w:val="22"/>
        </w:rPr>
      </w:pPr>
      <w:r>
        <w:rPr>
          <w:rFonts w:ascii="Calibri" w:hAnsi="Calibri"/>
          <w:bCs/>
          <w:sz w:val="22"/>
          <w:szCs w:val="22"/>
        </w:rPr>
        <w:t>Di</w:t>
      </w:r>
      <w:r w:rsidRPr="00037AE1">
        <w:rPr>
          <w:rFonts w:ascii="Calibri" w:hAnsi="Calibri"/>
          <w:bCs/>
          <w:sz w:val="22"/>
          <w:szCs w:val="22"/>
        </w:rPr>
        <w:t xml:space="preserve">e </w:t>
      </w:r>
      <w:r>
        <w:rPr>
          <w:rFonts w:ascii="Calibri" w:hAnsi="Calibri"/>
          <w:bCs/>
          <w:sz w:val="22"/>
          <w:szCs w:val="22"/>
        </w:rPr>
        <w:t>MSH-</w:t>
      </w:r>
      <w:r w:rsidRPr="00037AE1">
        <w:rPr>
          <w:rFonts w:ascii="Calibri" w:hAnsi="Calibri"/>
          <w:bCs/>
          <w:sz w:val="22"/>
          <w:szCs w:val="22"/>
        </w:rPr>
        <w:t>Software VAS</w:t>
      </w:r>
      <w:r>
        <w:rPr>
          <w:rFonts w:ascii="Calibri" w:hAnsi="Calibri"/>
          <w:bCs/>
          <w:sz w:val="22"/>
          <w:szCs w:val="22"/>
        </w:rPr>
        <w:t xml:space="preserve"> </w:t>
      </w:r>
      <w:r w:rsidRPr="00037AE1">
        <w:rPr>
          <w:rFonts w:ascii="Calibri" w:hAnsi="Calibri"/>
          <w:bCs/>
          <w:sz w:val="22"/>
          <w:szCs w:val="22"/>
        </w:rPr>
        <w:t xml:space="preserve">ermöglicht die DV-gestützte Abwicklung </w:t>
      </w:r>
      <w:r>
        <w:rPr>
          <w:rFonts w:ascii="Calibri" w:hAnsi="Calibri"/>
          <w:bCs/>
          <w:sz w:val="22"/>
          <w:szCs w:val="22"/>
        </w:rPr>
        <w:t>der kaufmännischen und logistischen</w:t>
      </w:r>
      <w:r w:rsidRPr="00037AE1">
        <w:rPr>
          <w:rFonts w:ascii="Calibri" w:hAnsi="Calibri"/>
          <w:bCs/>
          <w:sz w:val="22"/>
          <w:szCs w:val="22"/>
        </w:rPr>
        <w:t xml:space="preserve"> Auslieferungsbelange</w:t>
      </w:r>
      <w:r>
        <w:rPr>
          <w:rFonts w:ascii="Calibri" w:hAnsi="Calibri"/>
          <w:bCs/>
          <w:sz w:val="22"/>
          <w:szCs w:val="22"/>
        </w:rPr>
        <w:t>.</w:t>
      </w:r>
    </w:p>
    <w:p w14:paraId="7C69E8E1" w14:textId="77777777" w:rsidR="005F2604" w:rsidRDefault="005C2FBF" w:rsidP="005C2FBF">
      <w:pPr>
        <w:tabs>
          <w:tab w:val="left" w:pos="7455"/>
        </w:tabs>
        <w:rPr>
          <w:rFonts w:ascii="Calibri" w:hAnsi="Calibri"/>
          <w:sz w:val="22"/>
          <w:szCs w:val="22"/>
        </w:rPr>
      </w:pPr>
      <w:r>
        <w:rPr>
          <w:rFonts w:ascii="Calibri" w:hAnsi="Calibri"/>
          <w:bCs/>
          <w:sz w:val="22"/>
          <w:szCs w:val="22"/>
        </w:rPr>
        <w:t>Das I</w:t>
      </w:r>
      <w:r w:rsidRPr="00037AE1">
        <w:rPr>
          <w:rFonts w:ascii="Calibri" w:hAnsi="Calibri"/>
          <w:bCs/>
          <w:sz w:val="22"/>
          <w:szCs w:val="22"/>
        </w:rPr>
        <w:t xml:space="preserve">nformationssicherheitsmanagementsystem </w:t>
      </w:r>
      <w:r>
        <w:rPr>
          <w:rFonts w:ascii="Calibri" w:hAnsi="Calibri"/>
          <w:bCs/>
          <w:sz w:val="22"/>
          <w:szCs w:val="22"/>
        </w:rPr>
        <w:t xml:space="preserve">von MSH ist </w:t>
      </w:r>
      <w:r w:rsidRPr="00037AE1">
        <w:rPr>
          <w:rFonts w:ascii="Calibri" w:hAnsi="Calibri"/>
          <w:bCs/>
          <w:sz w:val="22"/>
          <w:szCs w:val="22"/>
        </w:rPr>
        <w:t>seit 2006 nach DIN EN ISO 27001 zertifiziert</w:t>
      </w:r>
    </w:p>
    <w:p w14:paraId="061805A4" w14:textId="77777777" w:rsidR="005C2FBF" w:rsidRDefault="005C2FBF" w:rsidP="00F96BDC">
      <w:pPr>
        <w:tabs>
          <w:tab w:val="left" w:pos="7455"/>
        </w:tabs>
        <w:rPr>
          <w:rFonts w:ascii="Calibri" w:hAnsi="Calibri"/>
          <w:sz w:val="22"/>
          <w:szCs w:val="22"/>
        </w:rPr>
      </w:pPr>
    </w:p>
    <w:p w14:paraId="629D0878" w14:textId="77777777" w:rsidR="00D31836" w:rsidRPr="005C2FBF" w:rsidRDefault="00D31836" w:rsidP="00F96BDC">
      <w:pPr>
        <w:tabs>
          <w:tab w:val="left" w:pos="7455"/>
        </w:tabs>
        <w:rPr>
          <w:rFonts w:ascii="Calibri" w:hAnsi="Calibri"/>
          <w:sz w:val="22"/>
          <w:szCs w:val="22"/>
        </w:rPr>
      </w:pPr>
      <w:proofErr w:type="gramStart"/>
      <w:r w:rsidRPr="005C2FBF">
        <w:rPr>
          <w:rFonts w:ascii="Calibri" w:hAnsi="Calibri"/>
          <w:b/>
          <w:sz w:val="22"/>
          <w:szCs w:val="22"/>
        </w:rPr>
        <w:t>sys.team</w:t>
      </w:r>
      <w:proofErr w:type="gramEnd"/>
      <w:r w:rsidRPr="005C2FBF">
        <w:rPr>
          <w:rFonts w:ascii="Calibri" w:hAnsi="Calibri"/>
          <w:b/>
          <w:sz w:val="22"/>
          <w:szCs w:val="22"/>
        </w:rPr>
        <w:t xml:space="preserve"> </w:t>
      </w:r>
      <w:r w:rsidR="00C529E3" w:rsidRPr="005C2FBF">
        <w:rPr>
          <w:rFonts w:ascii="Calibri" w:hAnsi="Calibri"/>
          <w:b/>
          <w:sz w:val="22"/>
          <w:szCs w:val="22"/>
        </w:rPr>
        <w:t>s</w:t>
      </w:r>
      <w:r w:rsidRPr="005C2FBF">
        <w:rPr>
          <w:rFonts w:ascii="Calibri" w:hAnsi="Calibri"/>
          <w:b/>
          <w:sz w:val="22"/>
          <w:szCs w:val="22"/>
        </w:rPr>
        <w:t xml:space="preserve">oftware GmbH  </w:t>
      </w:r>
      <w:r w:rsidRPr="005C2FBF">
        <w:rPr>
          <w:rFonts w:ascii="Calibri" w:hAnsi="Calibri"/>
          <w:sz w:val="22"/>
          <w:szCs w:val="22"/>
        </w:rPr>
        <w:sym w:font="Symbol" w:char="F0B7"/>
      </w:r>
      <w:r w:rsidRPr="005C2FBF">
        <w:rPr>
          <w:rFonts w:ascii="Calibri" w:hAnsi="Calibri"/>
          <w:sz w:val="22"/>
          <w:szCs w:val="22"/>
        </w:rPr>
        <w:t xml:space="preserve">  Hessenring 82  </w:t>
      </w:r>
      <w:r w:rsidRPr="005C2FBF">
        <w:rPr>
          <w:rFonts w:ascii="Calibri" w:hAnsi="Calibri"/>
          <w:sz w:val="22"/>
          <w:szCs w:val="22"/>
        </w:rPr>
        <w:sym w:font="Symbol" w:char="F0B7"/>
      </w:r>
      <w:r w:rsidRPr="005C2FBF">
        <w:rPr>
          <w:rFonts w:ascii="Calibri" w:hAnsi="Calibri"/>
          <w:sz w:val="22"/>
          <w:szCs w:val="22"/>
        </w:rPr>
        <w:t xml:space="preserve">  </w:t>
      </w:r>
      <w:r w:rsidR="00C529E3" w:rsidRPr="005C2FBF">
        <w:rPr>
          <w:rFonts w:ascii="Calibri" w:hAnsi="Calibri"/>
          <w:sz w:val="22"/>
          <w:szCs w:val="22"/>
        </w:rPr>
        <w:t>D-</w:t>
      </w:r>
      <w:r w:rsidRPr="005C2FBF">
        <w:rPr>
          <w:rFonts w:ascii="Calibri" w:hAnsi="Calibri"/>
          <w:sz w:val="22"/>
          <w:szCs w:val="22"/>
        </w:rPr>
        <w:t>61348 Bad Homburg</w:t>
      </w:r>
    </w:p>
    <w:p w14:paraId="3D5ABDA8" w14:textId="77777777" w:rsidR="004013C5" w:rsidRDefault="004013C5" w:rsidP="00F96BDC">
      <w:pPr>
        <w:tabs>
          <w:tab w:val="left" w:pos="7455"/>
        </w:tabs>
        <w:rPr>
          <w:rFonts w:ascii="Calibri" w:hAnsi="Calibri"/>
          <w:sz w:val="22"/>
          <w:szCs w:val="22"/>
        </w:rPr>
      </w:pPr>
    </w:p>
    <w:p w14:paraId="5D2ABC9B" w14:textId="3EC0A8BA" w:rsidR="005C2FBF" w:rsidRDefault="005C2FBF" w:rsidP="00F96BDC">
      <w:pPr>
        <w:tabs>
          <w:tab w:val="left" w:pos="7455"/>
        </w:tabs>
        <w:rPr>
          <w:rFonts w:ascii="Calibri" w:hAnsi="Calibri"/>
          <w:sz w:val="22"/>
          <w:szCs w:val="22"/>
        </w:rPr>
      </w:pPr>
      <w:r>
        <w:rPr>
          <w:rFonts w:ascii="Calibri" w:hAnsi="Calibri"/>
          <w:sz w:val="22"/>
          <w:szCs w:val="22"/>
        </w:rPr>
        <w:t xml:space="preserve">Programmierung, Pflege und Support von </w:t>
      </w:r>
      <w:proofErr w:type="spellStart"/>
      <w:r>
        <w:rPr>
          <w:rFonts w:ascii="Calibri" w:hAnsi="Calibri"/>
          <w:sz w:val="22"/>
          <w:szCs w:val="22"/>
        </w:rPr>
        <w:t>Brocom</w:t>
      </w:r>
      <w:proofErr w:type="spellEnd"/>
      <w:r>
        <w:rPr>
          <w:rFonts w:ascii="Calibri" w:hAnsi="Calibri"/>
          <w:sz w:val="22"/>
          <w:szCs w:val="22"/>
        </w:rPr>
        <w:t xml:space="preserve"> Mobil</w:t>
      </w:r>
    </w:p>
    <w:p w14:paraId="0015AFA8" w14:textId="5B006977" w:rsidR="0057075F" w:rsidRDefault="0057075F" w:rsidP="00F96BDC">
      <w:pPr>
        <w:tabs>
          <w:tab w:val="left" w:pos="7455"/>
        </w:tabs>
        <w:rPr>
          <w:rFonts w:ascii="Calibri" w:hAnsi="Calibri"/>
          <w:sz w:val="22"/>
          <w:szCs w:val="22"/>
        </w:rPr>
      </w:pPr>
    </w:p>
    <w:p w14:paraId="08A621B5" w14:textId="12FC1160" w:rsidR="00BB067D" w:rsidRDefault="00BB067D" w:rsidP="00BB067D">
      <w:pPr>
        <w:tabs>
          <w:tab w:val="left" w:pos="7455"/>
        </w:tabs>
        <w:rPr>
          <w:rFonts w:ascii="Calibri" w:hAnsi="Calibri"/>
          <w:sz w:val="22"/>
          <w:szCs w:val="22"/>
        </w:rPr>
      </w:pPr>
      <w:proofErr w:type="spellStart"/>
      <w:r w:rsidRPr="005C2FBF">
        <w:rPr>
          <w:rFonts w:ascii="Calibri" w:hAnsi="Calibri"/>
          <w:b/>
          <w:sz w:val="22"/>
          <w:szCs w:val="22"/>
        </w:rPr>
        <w:t>sys</w:t>
      </w:r>
      <w:r>
        <w:rPr>
          <w:rFonts w:ascii="Calibri" w:hAnsi="Calibri"/>
          <w:b/>
          <w:sz w:val="22"/>
          <w:szCs w:val="22"/>
        </w:rPr>
        <w:t>tavo</w:t>
      </w:r>
      <w:proofErr w:type="spellEnd"/>
      <w:r w:rsidRPr="005C2FBF">
        <w:rPr>
          <w:rFonts w:ascii="Calibri" w:hAnsi="Calibri"/>
          <w:b/>
          <w:sz w:val="22"/>
          <w:szCs w:val="22"/>
        </w:rPr>
        <w:t xml:space="preserve"> </w:t>
      </w:r>
      <w:r w:rsidRPr="00BB067D">
        <w:rPr>
          <w:rFonts w:ascii="Calibri" w:hAnsi="Calibri"/>
          <w:bCs/>
          <w:sz w:val="22"/>
          <w:szCs w:val="22"/>
        </w:rPr>
        <w:t xml:space="preserve">GmbH </w:t>
      </w:r>
      <w:r w:rsidRPr="00BB067D">
        <w:rPr>
          <w:rFonts w:ascii="Calibri" w:hAnsi="Calibri"/>
          <w:bCs/>
          <w:sz w:val="22"/>
          <w:szCs w:val="22"/>
        </w:rPr>
        <w:t>&amp; Co. KG</w:t>
      </w:r>
      <w:r w:rsidRPr="005C2FBF">
        <w:rPr>
          <w:rFonts w:ascii="Calibri" w:hAnsi="Calibri"/>
          <w:b/>
          <w:sz w:val="22"/>
          <w:szCs w:val="22"/>
        </w:rPr>
        <w:t xml:space="preserve"> </w:t>
      </w:r>
      <w:r w:rsidRPr="005C2FBF">
        <w:rPr>
          <w:rFonts w:ascii="Calibri" w:hAnsi="Calibri"/>
          <w:sz w:val="22"/>
          <w:szCs w:val="22"/>
        </w:rPr>
        <w:sym w:font="Symbol" w:char="F0B7"/>
      </w:r>
      <w:r w:rsidRPr="005C2FBF">
        <w:rPr>
          <w:rFonts w:ascii="Calibri" w:hAnsi="Calibri"/>
          <w:sz w:val="22"/>
          <w:szCs w:val="22"/>
        </w:rPr>
        <w:t xml:space="preserve">  </w:t>
      </w:r>
      <w:r>
        <w:rPr>
          <w:rFonts w:ascii="Calibri" w:hAnsi="Calibri"/>
          <w:sz w:val="22"/>
          <w:szCs w:val="22"/>
        </w:rPr>
        <w:t>Gutenbergstraße</w:t>
      </w:r>
      <w:r w:rsidRPr="005C2FBF">
        <w:rPr>
          <w:rFonts w:ascii="Calibri" w:hAnsi="Calibri"/>
          <w:sz w:val="22"/>
          <w:szCs w:val="22"/>
        </w:rPr>
        <w:t xml:space="preserve"> </w:t>
      </w:r>
      <w:r>
        <w:rPr>
          <w:rFonts w:ascii="Calibri" w:hAnsi="Calibri"/>
          <w:sz w:val="22"/>
          <w:szCs w:val="22"/>
        </w:rPr>
        <w:t>43</w:t>
      </w:r>
      <w:r w:rsidRPr="005C2FBF">
        <w:rPr>
          <w:rFonts w:ascii="Calibri" w:hAnsi="Calibri"/>
          <w:sz w:val="22"/>
          <w:szCs w:val="22"/>
        </w:rPr>
        <w:t xml:space="preserve">  </w:t>
      </w:r>
      <w:r w:rsidRPr="005C2FBF">
        <w:rPr>
          <w:rFonts w:ascii="Calibri" w:hAnsi="Calibri"/>
          <w:sz w:val="22"/>
          <w:szCs w:val="22"/>
        </w:rPr>
        <w:sym w:font="Symbol" w:char="F0B7"/>
      </w:r>
      <w:r w:rsidRPr="005C2FBF">
        <w:rPr>
          <w:rFonts w:ascii="Calibri" w:hAnsi="Calibri"/>
          <w:sz w:val="22"/>
          <w:szCs w:val="22"/>
        </w:rPr>
        <w:t xml:space="preserve">  D-</w:t>
      </w:r>
      <w:r>
        <w:rPr>
          <w:rFonts w:ascii="Calibri" w:hAnsi="Calibri"/>
          <w:sz w:val="22"/>
          <w:szCs w:val="22"/>
        </w:rPr>
        <w:t>72555</w:t>
      </w:r>
      <w:r w:rsidRPr="005C2FBF">
        <w:rPr>
          <w:rFonts w:ascii="Calibri" w:hAnsi="Calibri"/>
          <w:sz w:val="22"/>
          <w:szCs w:val="22"/>
        </w:rPr>
        <w:t xml:space="preserve"> </w:t>
      </w:r>
      <w:r>
        <w:rPr>
          <w:rFonts w:ascii="Calibri" w:hAnsi="Calibri"/>
          <w:sz w:val="22"/>
          <w:szCs w:val="22"/>
        </w:rPr>
        <w:t>Metzingen</w:t>
      </w:r>
    </w:p>
    <w:p w14:paraId="6B333E8E" w14:textId="27F3ADA5" w:rsidR="00BB067D" w:rsidRDefault="00BB067D" w:rsidP="00BB067D">
      <w:pPr>
        <w:tabs>
          <w:tab w:val="left" w:pos="7455"/>
        </w:tabs>
        <w:rPr>
          <w:rFonts w:ascii="Calibri" w:hAnsi="Calibri"/>
          <w:sz w:val="22"/>
          <w:szCs w:val="22"/>
        </w:rPr>
      </w:pPr>
    </w:p>
    <w:p w14:paraId="4A5967AF" w14:textId="7A62869E" w:rsidR="00BB067D" w:rsidRPr="005C2FBF" w:rsidRDefault="00BB067D" w:rsidP="00BB067D">
      <w:pPr>
        <w:tabs>
          <w:tab w:val="left" w:pos="7455"/>
        </w:tabs>
        <w:rPr>
          <w:rFonts w:ascii="Calibri" w:hAnsi="Calibri"/>
          <w:sz w:val="22"/>
          <w:szCs w:val="22"/>
        </w:rPr>
      </w:pPr>
      <w:r>
        <w:rPr>
          <w:rFonts w:ascii="Calibri" w:hAnsi="Calibri"/>
          <w:sz w:val="22"/>
          <w:szCs w:val="22"/>
        </w:rPr>
        <w:t xml:space="preserve">Systavo ist zuständig für Netzwerkadministration und Rechenzentrumsfunktion auf diversen Servern </w:t>
      </w:r>
    </w:p>
    <w:p w14:paraId="4B9279B3" w14:textId="77777777" w:rsidR="004013C5" w:rsidRDefault="004013C5" w:rsidP="00F96BDC">
      <w:pPr>
        <w:tabs>
          <w:tab w:val="left" w:pos="7455"/>
        </w:tabs>
        <w:rPr>
          <w:rFonts w:ascii="Calibri" w:hAnsi="Calibri"/>
          <w:sz w:val="22"/>
          <w:szCs w:val="22"/>
        </w:rPr>
      </w:pPr>
    </w:p>
    <w:p w14:paraId="4D539760" w14:textId="77777777" w:rsidR="004013C5" w:rsidRDefault="004013C5" w:rsidP="00F96BDC">
      <w:pPr>
        <w:tabs>
          <w:tab w:val="left" w:pos="7455"/>
        </w:tabs>
        <w:rPr>
          <w:rFonts w:ascii="Calibri" w:hAnsi="Calibri"/>
          <w:sz w:val="22"/>
          <w:szCs w:val="22"/>
        </w:rPr>
      </w:pPr>
    </w:p>
    <w:p w14:paraId="1AE3256E" w14:textId="77777777" w:rsidR="004013C5" w:rsidRDefault="004013C5" w:rsidP="00F96BDC">
      <w:pPr>
        <w:tabs>
          <w:tab w:val="left" w:pos="7455"/>
        </w:tabs>
        <w:rPr>
          <w:rFonts w:ascii="Calibri" w:hAnsi="Calibri"/>
          <w:sz w:val="22"/>
          <w:szCs w:val="22"/>
        </w:rPr>
      </w:pPr>
    </w:p>
    <w:p w14:paraId="171FA17D" w14:textId="77777777" w:rsidR="004013C5" w:rsidRDefault="004013C5" w:rsidP="00F96BDC">
      <w:pPr>
        <w:tabs>
          <w:tab w:val="left" w:pos="7455"/>
        </w:tabs>
        <w:rPr>
          <w:rFonts w:ascii="Calibri" w:hAnsi="Calibri"/>
          <w:sz w:val="22"/>
          <w:szCs w:val="22"/>
        </w:rPr>
      </w:pPr>
    </w:p>
    <w:p w14:paraId="3382F88D" w14:textId="77777777" w:rsidR="004013C5" w:rsidRDefault="004013C5" w:rsidP="00F96BDC">
      <w:pPr>
        <w:tabs>
          <w:tab w:val="left" w:pos="7455"/>
        </w:tabs>
        <w:rPr>
          <w:rFonts w:ascii="Calibri" w:hAnsi="Calibri"/>
          <w:sz w:val="22"/>
          <w:szCs w:val="22"/>
        </w:rPr>
      </w:pPr>
    </w:p>
    <w:p w14:paraId="4285FF48" w14:textId="77777777" w:rsidR="00CC7F88" w:rsidRDefault="00CC7F88" w:rsidP="00F96BDC">
      <w:pPr>
        <w:tabs>
          <w:tab w:val="left" w:pos="7455"/>
        </w:tabs>
        <w:rPr>
          <w:rFonts w:ascii="Calibri" w:hAnsi="Calibri"/>
          <w:sz w:val="22"/>
          <w:szCs w:val="22"/>
        </w:rPr>
      </w:pPr>
    </w:p>
    <w:p w14:paraId="299F40A1" w14:textId="77777777" w:rsidR="00CC7F88" w:rsidRDefault="00CC7F88" w:rsidP="00F96BDC">
      <w:pPr>
        <w:tabs>
          <w:tab w:val="left" w:pos="7455"/>
        </w:tabs>
        <w:rPr>
          <w:rFonts w:ascii="Calibri" w:hAnsi="Calibri"/>
          <w:sz w:val="22"/>
          <w:szCs w:val="22"/>
        </w:rPr>
      </w:pPr>
    </w:p>
    <w:p w14:paraId="5D7F214D" w14:textId="77777777" w:rsidR="00CC7F88" w:rsidRDefault="00CC7F88" w:rsidP="00F96BDC">
      <w:pPr>
        <w:tabs>
          <w:tab w:val="left" w:pos="7455"/>
        </w:tabs>
        <w:rPr>
          <w:rFonts w:ascii="Calibri" w:hAnsi="Calibri"/>
          <w:sz w:val="22"/>
          <w:szCs w:val="22"/>
        </w:rPr>
      </w:pPr>
    </w:p>
    <w:p w14:paraId="712D6561" w14:textId="77777777" w:rsidR="00CC7F88" w:rsidRDefault="00CC7F88" w:rsidP="00F96BDC">
      <w:pPr>
        <w:tabs>
          <w:tab w:val="left" w:pos="7455"/>
        </w:tabs>
        <w:rPr>
          <w:rFonts w:ascii="Calibri" w:hAnsi="Calibri"/>
          <w:sz w:val="22"/>
          <w:szCs w:val="22"/>
        </w:rPr>
      </w:pPr>
    </w:p>
    <w:p w14:paraId="75973558" w14:textId="77777777" w:rsidR="00CC7F88" w:rsidRDefault="00CC7F88" w:rsidP="00F96BDC">
      <w:pPr>
        <w:tabs>
          <w:tab w:val="left" w:pos="7455"/>
        </w:tabs>
        <w:rPr>
          <w:rFonts w:ascii="Calibri" w:hAnsi="Calibri"/>
          <w:sz w:val="22"/>
          <w:szCs w:val="22"/>
        </w:rPr>
      </w:pPr>
    </w:p>
    <w:p w14:paraId="44E65B97" w14:textId="77777777" w:rsidR="00CC7F88" w:rsidRDefault="00CC7F88" w:rsidP="00F96BDC">
      <w:pPr>
        <w:tabs>
          <w:tab w:val="left" w:pos="7455"/>
        </w:tabs>
        <w:rPr>
          <w:rFonts w:ascii="Calibri" w:hAnsi="Calibri"/>
          <w:sz w:val="22"/>
          <w:szCs w:val="22"/>
        </w:rPr>
      </w:pPr>
    </w:p>
    <w:p w14:paraId="54549BFA" w14:textId="77777777" w:rsidR="00CC7F88" w:rsidRDefault="00CC7F88" w:rsidP="00F96BDC">
      <w:pPr>
        <w:tabs>
          <w:tab w:val="left" w:pos="7455"/>
        </w:tabs>
        <w:rPr>
          <w:rFonts w:ascii="Calibri" w:hAnsi="Calibri"/>
          <w:sz w:val="22"/>
          <w:szCs w:val="22"/>
        </w:rPr>
      </w:pPr>
    </w:p>
    <w:p w14:paraId="4CF0A3C8" w14:textId="77777777" w:rsidR="00CC7F88" w:rsidRDefault="00CC7F88" w:rsidP="00F96BDC">
      <w:pPr>
        <w:tabs>
          <w:tab w:val="left" w:pos="7455"/>
        </w:tabs>
        <w:rPr>
          <w:rFonts w:ascii="Calibri" w:hAnsi="Calibri"/>
          <w:sz w:val="22"/>
          <w:szCs w:val="22"/>
        </w:rPr>
      </w:pPr>
    </w:p>
    <w:p w14:paraId="46C800F4" w14:textId="77777777" w:rsidR="00CC7F88" w:rsidRDefault="00CC7F88" w:rsidP="00F96BDC">
      <w:pPr>
        <w:tabs>
          <w:tab w:val="left" w:pos="7455"/>
        </w:tabs>
        <w:rPr>
          <w:rFonts w:ascii="Calibri" w:hAnsi="Calibri"/>
          <w:sz w:val="22"/>
          <w:szCs w:val="22"/>
        </w:rPr>
      </w:pPr>
    </w:p>
    <w:p w14:paraId="01D96D8E" w14:textId="77777777" w:rsidR="00CC7F88" w:rsidRDefault="00CC7F88" w:rsidP="00F96BDC">
      <w:pPr>
        <w:tabs>
          <w:tab w:val="left" w:pos="7455"/>
        </w:tabs>
        <w:rPr>
          <w:rFonts w:ascii="Calibri" w:hAnsi="Calibri"/>
          <w:sz w:val="22"/>
          <w:szCs w:val="22"/>
        </w:rPr>
      </w:pPr>
    </w:p>
    <w:p w14:paraId="0D4C9D0E" w14:textId="77777777" w:rsidR="00CC7F88" w:rsidRDefault="00CC7F88" w:rsidP="00F96BDC">
      <w:pPr>
        <w:tabs>
          <w:tab w:val="left" w:pos="7455"/>
        </w:tabs>
        <w:rPr>
          <w:rFonts w:ascii="Calibri" w:hAnsi="Calibri"/>
          <w:sz w:val="22"/>
          <w:szCs w:val="22"/>
        </w:rPr>
      </w:pPr>
    </w:p>
    <w:p w14:paraId="4F31EBF8" w14:textId="77777777" w:rsidR="00CC7F88" w:rsidRDefault="00CC7F88" w:rsidP="00F96BDC">
      <w:pPr>
        <w:tabs>
          <w:tab w:val="left" w:pos="7455"/>
        </w:tabs>
        <w:rPr>
          <w:rFonts w:ascii="Calibri" w:hAnsi="Calibri"/>
          <w:sz w:val="22"/>
          <w:szCs w:val="22"/>
        </w:rPr>
      </w:pPr>
    </w:p>
    <w:p w14:paraId="4936574F" w14:textId="77777777" w:rsidR="00CC7F88" w:rsidRDefault="00CC7F88" w:rsidP="00F96BDC">
      <w:pPr>
        <w:tabs>
          <w:tab w:val="left" w:pos="7455"/>
        </w:tabs>
        <w:rPr>
          <w:rFonts w:ascii="Calibri" w:hAnsi="Calibri"/>
          <w:sz w:val="22"/>
          <w:szCs w:val="22"/>
        </w:rPr>
      </w:pPr>
    </w:p>
    <w:p w14:paraId="44C05488" w14:textId="77777777" w:rsidR="00CC7F88" w:rsidRDefault="00CC7F88" w:rsidP="00F96BDC">
      <w:pPr>
        <w:tabs>
          <w:tab w:val="left" w:pos="7455"/>
        </w:tabs>
        <w:rPr>
          <w:rFonts w:ascii="Calibri" w:hAnsi="Calibri"/>
          <w:sz w:val="22"/>
          <w:szCs w:val="22"/>
        </w:rPr>
      </w:pPr>
    </w:p>
    <w:p w14:paraId="2177AF4A" w14:textId="77777777" w:rsidR="00CC7F88" w:rsidRDefault="00CC7F88" w:rsidP="00F96BDC">
      <w:pPr>
        <w:tabs>
          <w:tab w:val="left" w:pos="7455"/>
        </w:tabs>
        <w:rPr>
          <w:rFonts w:ascii="Calibri" w:hAnsi="Calibri"/>
          <w:sz w:val="22"/>
          <w:szCs w:val="22"/>
        </w:rPr>
      </w:pPr>
    </w:p>
    <w:p w14:paraId="078C611C" w14:textId="77777777" w:rsidR="00CC7F88" w:rsidRDefault="00CC7F88" w:rsidP="00F96BDC">
      <w:pPr>
        <w:tabs>
          <w:tab w:val="left" w:pos="7455"/>
        </w:tabs>
        <w:rPr>
          <w:rFonts w:ascii="Calibri" w:hAnsi="Calibri"/>
          <w:sz w:val="22"/>
          <w:szCs w:val="22"/>
        </w:rPr>
      </w:pPr>
    </w:p>
    <w:p w14:paraId="2F761DA1" w14:textId="77777777" w:rsidR="00CC7F88" w:rsidRDefault="00CC7F88" w:rsidP="00F96BDC">
      <w:pPr>
        <w:tabs>
          <w:tab w:val="left" w:pos="7455"/>
        </w:tabs>
        <w:rPr>
          <w:rFonts w:ascii="Calibri" w:hAnsi="Calibri"/>
          <w:sz w:val="22"/>
          <w:szCs w:val="22"/>
        </w:rPr>
      </w:pPr>
    </w:p>
    <w:p w14:paraId="615B74A4" w14:textId="77777777" w:rsidR="00CC7F88" w:rsidRDefault="00CC7F88" w:rsidP="00F96BDC">
      <w:pPr>
        <w:tabs>
          <w:tab w:val="left" w:pos="7455"/>
        </w:tabs>
        <w:rPr>
          <w:rFonts w:ascii="Calibri" w:hAnsi="Calibri"/>
          <w:sz w:val="22"/>
          <w:szCs w:val="22"/>
        </w:rPr>
      </w:pPr>
    </w:p>
    <w:p w14:paraId="0C96988A" w14:textId="77777777" w:rsidR="00CC7F88" w:rsidRDefault="00CC7F88" w:rsidP="00F96BDC">
      <w:pPr>
        <w:tabs>
          <w:tab w:val="left" w:pos="7455"/>
        </w:tabs>
        <w:rPr>
          <w:rFonts w:ascii="Calibri" w:hAnsi="Calibri"/>
          <w:sz w:val="22"/>
          <w:szCs w:val="22"/>
        </w:rPr>
      </w:pPr>
    </w:p>
    <w:p w14:paraId="08669B43" w14:textId="77777777" w:rsidR="00CC7F88" w:rsidRDefault="00CC7F88" w:rsidP="00F96BDC">
      <w:pPr>
        <w:tabs>
          <w:tab w:val="left" w:pos="7455"/>
        </w:tabs>
        <w:rPr>
          <w:rFonts w:ascii="Calibri" w:hAnsi="Calibri"/>
          <w:sz w:val="22"/>
          <w:szCs w:val="22"/>
        </w:rPr>
      </w:pPr>
    </w:p>
    <w:p w14:paraId="635F047F" w14:textId="77777777" w:rsidR="00CC7F88" w:rsidRDefault="00CC7F88" w:rsidP="00F96BDC">
      <w:pPr>
        <w:tabs>
          <w:tab w:val="left" w:pos="7455"/>
        </w:tabs>
        <w:rPr>
          <w:rFonts w:ascii="Calibri" w:hAnsi="Calibri"/>
          <w:sz w:val="22"/>
          <w:szCs w:val="22"/>
        </w:rPr>
      </w:pPr>
    </w:p>
    <w:p w14:paraId="4F3C6DF4" w14:textId="77777777" w:rsidR="00CC7F88" w:rsidRDefault="00CC7F88" w:rsidP="00F96BDC">
      <w:pPr>
        <w:tabs>
          <w:tab w:val="left" w:pos="7455"/>
        </w:tabs>
        <w:rPr>
          <w:rFonts w:ascii="Calibri" w:hAnsi="Calibri"/>
          <w:sz w:val="22"/>
          <w:szCs w:val="22"/>
        </w:rPr>
      </w:pPr>
    </w:p>
    <w:p w14:paraId="5C53001B" w14:textId="77777777" w:rsidR="00CC7F88" w:rsidRDefault="00CC7F88" w:rsidP="00F96BDC">
      <w:pPr>
        <w:tabs>
          <w:tab w:val="left" w:pos="7455"/>
        </w:tabs>
        <w:rPr>
          <w:rFonts w:ascii="Calibri" w:hAnsi="Calibri"/>
          <w:sz w:val="22"/>
          <w:szCs w:val="22"/>
        </w:rPr>
      </w:pPr>
    </w:p>
    <w:p w14:paraId="7737FD2C" w14:textId="77777777" w:rsidR="00CC7F88" w:rsidRDefault="00CC7F88" w:rsidP="00F96BDC">
      <w:pPr>
        <w:tabs>
          <w:tab w:val="left" w:pos="7455"/>
        </w:tabs>
        <w:rPr>
          <w:rFonts w:ascii="Calibri" w:hAnsi="Calibri"/>
          <w:sz w:val="22"/>
          <w:szCs w:val="22"/>
        </w:rPr>
      </w:pPr>
    </w:p>
    <w:p w14:paraId="39F87A5E" w14:textId="77777777" w:rsidR="00CC7F88" w:rsidRDefault="00CC7F88" w:rsidP="00F96BDC">
      <w:pPr>
        <w:tabs>
          <w:tab w:val="left" w:pos="7455"/>
        </w:tabs>
        <w:rPr>
          <w:rFonts w:ascii="Calibri" w:hAnsi="Calibri"/>
          <w:sz w:val="22"/>
          <w:szCs w:val="22"/>
        </w:rPr>
      </w:pPr>
    </w:p>
    <w:p w14:paraId="0C7B4BE2" w14:textId="77777777" w:rsidR="00CC7F88" w:rsidRDefault="00CC7F88" w:rsidP="00F96BDC">
      <w:pPr>
        <w:tabs>
          <w:tab w:val="left" w:pos="7455"/>
        </w:tabs>
        <w:rPr>
          <w:rFonts w:ascii="Calibri" w:hAnsi="Calibri"/>
          <w:sz w:val="22"/>
          <w:szCs w:val="22"/>
        </w:rPr>
      </w:pPr>
    </w:p>
    <w:p w14:paraId="711AC782" w14:textId="77777777" w:rsidR="00CC7F88" w:rsidRDefault="00CC7F88" w:rsidP="00F96BDC">
      <w:pPr>
        <w:tabs>
          <w:tab w:val="left" w:pos="7455"/>
        </w:tabs>
        <w:rPr>
          <w:rFonts w:ascii="Calibri" w:hAnsi="Calibri"/>
          <w:sz w:val="22"/>
          <w:szCs w:val="22"/>
        </w:rPr>
      </w:pPr>
    </w:p>
    <w:p w14:paraId="2B64BF16" w14:textId="77777777" w:rsidR="00CC7F88" w:rsidRDefault="00CC7F88" w:rsidP="00F96BDC">
      <w:pPr>
        <w:tabs>
          <w:tab w:val="left" w:pos="7455"/>
        </w:tabs>
        <w:rPr>
          <w:rFonts w:ascii="Calibri" w:hAnsi="Calibri"/>
          <w:sz w:val="22"/>
          <w:szCs w:val="22"/>
        </w:rPr>
      </w:pPr>
    </w:p>
    <w:p w14:paraId="53038861" w14:textId="77777777" w:rsidR="00443C69" w:rsidRDefault="00443C69" w:rsidP="00F96BDC">
      <w:pPr>
        <w:tabs>
          <w:tab w:val="left" w:pos="7455"/>
        </w:tabs>
        <w:rPr>
          <w:rFonts w:ascii="Calibri" w:hAnsi="Calibri"/>
          <w:sz w:val="22"/>
          <w:szCs w:val="22"/>
        </w:rPr>
      </w:pPr>
    </w:p>
    <w:p w14:paraId="4993E5D4" w14:textId="77777777" w:rsidR="00CC7F88" w:rsidRPr="00D81782" w:rsidRDefault="00CC7F88" w:rsidP="00CC7F88">
      <w:pPr>
        <w:jc w:val="both"/>
        <w:rPr>
          <w:rFonts w:ascii="Calibri" w:hAnsi="Calibri"/>
          <w:b/>
          <w:sz w:val="24"/>
          <w:szCs w:val="24"/>
        </w:rPr>
      </w:pPr>
      <w:r w:rsidRPr="00D81782">
        <w:rPr>
          <w:rFonts w:ascii="Calibri" w:hAnsi="Calibri"/>
          <w:b/>
          <w:sz w:val="24"/>
          <w:szCs w:val="24"/>
        </w:rPr>
        <w:t>Anlage 2 – Technische und organisatorische Maßnahmen / Datenschutzkonzept</w:t>
      </w:r>
    </w:p>
    <w:p w14:paraId="49E4C1C5" w14:textId="77777777" w:rsidR="00CC7F88" w:rsidRPr="00D81782" w:rsidRDefault="00CC7F88" w:rsidP="00CC7F88">
      <w:pPr>
        <w:jc w:val="both"/>
        <w:rPr>
          <w:rFonts w:ascii="Calibri" w:hAnsi="Calibri"/>
          <w:sz w:val="22"/>
          <w:szCs w:val="22"/>
        </w:rPr>
      </w:pPr>
    </w:p>
    <w:p w14:paraId="67EA6E8B" w14:textId="77777777" w:rsidR="00CC7F88" w:rsidRPr="00D81782" w:rsidRDefault="00CC7F88" w:rsidP="00CC7F88">
      <w:pPr>
        <w:jc w:val="both"/>
        <w:rPr>
          <w:rFonts w:ascii="Calibri" w:hAnsi="Calibri"/>
          <w:sz w:val="22"/>
          <w:szCs w:val="22"/>
        </w:rPr>
      </w:pPr>
    </w:p>
    <w:p w14:paraId="279FAB61" w14:textId="77777777" w:rsidR="00CC7F88" w:rsidRPr="00D81782" w:rsidRDefault="00CC7F88" w:rsidP="00CC7F88">
      <w:pPr>
        <w:jc w:val="both"/>
        <w:rPr>
          <w:rFonts w:ascii="Calibri" w:hAnsi="Calibri"/>
          <w:sz w:val="22"/>
          <w:szCs w:val="22"/>
        </w:rPr>
      </w:pPr>
      <w:r w:rsidRPr="00D81782">
        <w:rPr>
          <w:rFonts w:ascii="Calibri" w:hAnsi="Calibri"/>
          <w:sz w:val="22"/>
          <w:szCs w:val="22"/>
        </w:rPr>
        <w:t>Der Auftragsverarbeiter sichert zu, dass er die nachfolgend beschriebenen Mindestanforderungen im Rahmen seines Datenschutzkonzeptes einhält. Es beschreibt die im Rahmen der Auftragsverarbeitung erforderlichen Maßnahmen beim Auftragsverarbeiter zum sicheren Umgang mit personenbezogenen Daten. Die Grundlage für dieses Datenschutz-Konzept bilden die EU-Datenschutzgrundverordnung DS-GVO und ggf. weitere von den interessierten Parteien geforderten Maßnahmen. Hierbei orientiert sich der Auftragsverarbeiter im Wesentlichen an den Vorgaben der Artikel 24, 25 und 32 DS-GVO.</w:t>
      </w:r>
    </w:p>
    <w:p w14:paraId="337E7CC2" w14:textId="77777777" w:rsidR="00CC7F88" w:rsidRPr="00D81782" w:rsidRDefault="00CC7F88" w:rsidP="00CC7F88">
      <w:pPr>
        <w:jc w:val="both"/>
        <w:rPr>
          <w:rFonts w:ascii="Calibri" w:hAnsi="Calibri"/>
          <w:sz w:val="22"/>
          <w:szCs w:val="22"/>
        </w:rPr>
      </w:pPr>
      <w:r w:rsidRPr="00D81782">
        <w:rPr>
          <w:rFonts w:ascii="Calibri" w:hAnsi="Calibri"/>
          <w:sz w:val="22"/>
          <w:szCs w:val="22"/>
        </w:rPr>
        <w:t>Auf Anforderung weist der Auftragsverarbeiter die Einhaltung entsprechend nach.</w:t>
      </w:r>
    </w:p>
    <w:p w14:paraId="1684F41F" w14:textId="77777777" w:rsidR="00CC7F88" w:rsidRPr="00D81782" w:rsidRDefault="00CC7F88" w:rsidP="00CC7F88">
      <w:pPr>
        <w:jc w:val="both"/>
        <w:rPr>
          <w:rFonts w:ascii="Calibri" w:hAnsi="Calibri"/>
          <w:sz w:val="22"/>
          <w:szCs w:val="22"/>
        </w:rPr>
      </w:pPr>
    </w:p>
    <w:p w14:paraId="05961458" w14:textId="77777777" w:rsidR="00CC7F88" w:rsidRPr="00D81782" w:rsidRDefault="00CC7F88" w:rsidP="00CC7F88">
      <w:pPr>
        <w:jc w:val="both"/>
        <w:rPr>
          <w:rFonts w:ascii="Calibri" w:hAnsi="Calibri"/>
          <w:sz w:val="22"/>
          <w:szCs w:val="22"/>
        </w:rPr>
      </w:pPr>
    </w:p>
    <w:p w14:paraId="69972798" w14:textId="77777777" w:rsidR="00CC7F88" w:rsidRPr="00D81782" w:rsidRDefault="00CC7F88" w:rsidP="00CC7F88">
      <w:pPr>
        <w:jc w:val="both"/>
        <w:rPr>
          <w:rFonts w:ascii="Calibri" w:hAnsi="Calibri"/>
          <w:b/>
          <w:sz w:val="22"/>
          <w:szCs w:val="22"/>
        </w:rPr>
      </w:pPr>
      <w:r w:rsidRPr="00D81782">
        <w:rPr>
          <w:rFonts w:ascii="Calibri" w:hAnsi="Calibri"/>
          <w:b/>
          <w:sz w:val="22"/>
          <w:szCs w:val="22"/>
        </w:rPr>
        <w:t>1. Vertraulichkeit</w:t>
      </w:r>
    </w:p>
    <w:p w14:paraId="66D6D1D3" w14:textId="77777777" w:rsidR="00CC7F88" w:rsidRPr="00D81782" w:rsidRDefault="00CC7F88" w:rsidP="00CC7F88">
      <w:pPr>
        <w:jc w:val="both"/>
        <w:rPr>
          <w:rFonts w:ascii="Calibri" w:hAnsi="Calibri"/>
          <w:b/>
          <w:i/>
          <w:sz w:val="22"/>
          <w:szCs w:val="22"/>
        </w:rPr>
      </w:pPr>
      <w:r w:rsidRPr="00D81782">
        <w:rPr>
          <w:rFonts w:ascii="Calibri" w:hAnsi="Calibri"/>
          <w:b/>
          <w:i/>
          <w:sz w:val="22"/>
          <w:szCs w:val="22"/>
        </w:rPr>
        <w:t xml:space="preserve">1.1 Zutrittskontrolle </w:t>
      </w:r>
    </w:p>
    <w:p w14:paraId="5A3C8329" w14:textId="77777777" w:rsidR="00CC7F88" w:rsidRPr="00D81782" w:rsidRDefault="00CC7F88" w:rsidP="00CC7F88">
      <w:pPr>
        <w:jc w:val="both"/>
        <w:rPr>
          <w:rFonts w:ascii="Calibri" w:hAnsi="Calibri"/>
          <w:sz w:val="22"/>
          <w:szCs w:val="22"/>
        </w:rPr>
      </w:pPr>
      <w:r w:rsidRPr="00D81782">
        <w:rPr>
          <w:rFonts w:ascii="Calibri" w:hAnsi="Calibri"/>
          <w:sz w:val="22"/>
          <w:szCs w:val="22"/>
        </w:rPr>
        <w:t xml:space="preserve">Die Räume, in denen die Verarbeitung personenbezogener Daten erfolgt oder Datenverarbeitungsanlagen installiert sind, dürfen nicht frei zugänglich sein. Sie müssen bei Abwesenheit der Mitarbeiter verschlossen sein. Die Zutrittsberechtigungen müssen in einem geregelten Verfahren nach dem „need to know Prinzip“ vergeben und regelmäßig hinsichtlich ihrer Erforderlichkeit überwacht werden. Räume, in denen Datenverarbeitungsanlagen (Rechenzentrum, Server, Netzwerkverteiler usw.) untergebracht sind, müssen besonders zutrittsgeschützt sein und dürfen nur für Beschäftigte der IT-Administration (ggfs. der Geschäftsleitung) zugänglich sein. Alternativ müssen die Geräte in geeigneten und verschlossenen Schränken untergebracht sein. Besucher und unternehmensfremde Personen müssen in einem dokumentierten Verfahren registriert und innerhalb der Geschäftsräume beaufsichtigt werden. </w:t>
      </w:r>
    </w:p>
    <w:p w14:paraId="5E80B13B" w14:textId="77777777" w:rsidR="00CC7F88" w:rsidRPr="00D81782" w:rsidRDefault="00CC7F88" w:rsidP="00CC7F88">
      <w:pPr>
        <w:jc w:val="both"/>
        <w:rPr>
          <w:rFonts w:ascii="Calibri" w:hAnsi="Calibri"/>
          <w:sz w:val="22"/>
          <w:szCs w:val="22"/>
        </w:rPr>
      </w:pPr>
    </w:p>
    <w:p w14:paraId="0A1C0F82" w14:textId="77777777" w:rsidR="00CC7F88" w:rsidRPr="00D81782" w:rsidRDefault="00CC7F88" w:rsidP="00CC7F88">
      <w:pPr>
        <w:jc w:val="both"/>
        <w:rPr>
          <w:rFonts w:ascii="Calibri" w:hAnsi="Calibri"/>
          <w:b/>
          <w:i/>
          <w:sz w:val="22"/>
          <w:szCs w:val="22"/>
        </w:rPr>
      </w:pPr>
      <w:r w:rsidRPr="00D81782">
        <w:rPr>
          <w:rFonts w:ascii="Calibri" w:hAnsi="Calibri"/>
          <w:b/>
          <w:i/>
          <w:sz w:val="22"/>
          <w:szCs w:val="22"/>
        </w:rPr>
        <w:t>1.2. Zugangskontrolle</w:t>
      </w:r>
    </w:p>
    <w:p w14:paraId="718BB75B" w14:textId="77777777" w:rsidR="00CC7F88" w:rsidRPr="00D81782" w:rsidRDefault="00CC7F88" w:rsidP="00CC7F88">
      <w:pPr>
        <w:jc w:val="both"/>
        <w:rPr>
          <w:rFonts w:ascii="Calibri" w:hAnsi="Calibri"/>
          <w:sz w:val="22"/>
          <w:szCs w:val="22"/>
        </w:rPr>
      </w:pPr>
      <w:r w:rsidRPr="00D81782">
        <w:rPr>
          <w:rFonts w:ascii="Calibri" w:hAnsi="Calibri"/>
          <w:sz w:val="22"/>
          <w:szCs w:val="22"/>
        </w:rPr>
        <w:t xml:space="preserve">Für jeden Netzwerkbenutzer muss ein persönlich zugeordneter Benutzer mit einem mindestens 10-stelligen Passwort mit Groß- und Kleinbuchstaben, Ziffer und Sonderzeichen eingerichtet sein. Die Nutzer sind systemseitig zu verpflichten, die Passwörter mindestens alle 90 Tage zu verändern. Die Netzwerkbenutzer sind auf die Einhaltung der Benutzerzugangsrichtlinie dokumentiert zu verpflichten. Die Einrichtung, Änderung und der Entzug von Zugangsberechtigungen </w:t>
      </w:r>
      <w:proofErr w:type="gramStart"/>
      <w:r w:rsidRPr="00D81782">
        <w:rPr>
          <w:rFonts w:ascii="Calibri" w:hAnsi="Calibri"/>
          <w:sz w:val="22"/>
          <w:szCs w:val="22"/>
        </w:rPr>
        <w:t>muss</w:t>
      </w:r>
      <w:proofErr w:type="gramEnd"/>
      <w:r w:rsidRPr="00D81782">
        <w:rPr>
          <w:rFonts w:ascii="Calibri" w:hAnsi="Calibri"/>
          <w:sz w:val="22"/>
          <w:szCs w:val="22"/>
        </w:rPr>
        <w:t xml:space="preserve"> in einen dokumentierten Verfahren erfolgen. Eingerichtete Zugangsberechtigungen müssen regelmäßig hinsichtlich ihrer Erforderlichkeit dokumentiert überprüft werden. Die Netzwerkzugriffe müssen überwacht und protokolliert werden, dies beinhaltet auch nicht erfolgreiche Anmeldeversuche. Ein Netzwerkzugang muss automatisiert nach spätestens 10 Fehlversuchen systemseitig gesperrt werden.</w:t>
      </w:r>
    </w:p>
    <w:p w14:paraId="180602B1" w14:textId="77777777" w:rsidR="00CC7F88" w:rsidRPr="00D81782" w:rsidRDefault="00CC7F88" w:rsidP="00CC7F88">
      <w:pPr>
        <w:jc w:val="both"/>
        <w:rPr>
          <w:rFonts w:ascii="Calibri" w:hAnsi="Calibri"/>
          <w:sz w:val="22"/>
          <w:szCs w:val="22"/>
        </w:rPr>
      </w:pPr>
    </w:p>
    <w:p w14:paraId="39A1F1AE" w14:textId="77777777" w:rsidR="00CC7F88" w:rsidRPr="00D81782" w:rsidRDefault="00CC7F88" w:rsidP="00CC7F88">
      <w:pPr>
        <w:jc w:val="both"/>
        <w:rPr>
          <w:rFonts w:ascii="Calibri" w:hAnsi="Calibri"/>
          <w:b/>
          <w:i/>
          <w:sz w:val="22"/>
          <w:szCs w:val="22"/>
        </w:rPr>
      </w:pPr>
      <w:r w:rsidRPr="00D81782">
        <w:rPr>
          <w:rFonts w:ascii="Calibri" w:hAnsi="Calibri"/>
          <w:b/>
          <w:i/>
          <w:sz w:val="22"/>
          <w:szCs w:val="22"/>
        </w:rPr>
        <w:t xml:space="preserve">1.3 Zugriffskontrolle </w:t>
      </w:r>
    </w:p>
    <w:p w14:paraId="14C16E97" w14:textId="77777777" w:rsidR="00CC7F88" w:rsidRPr="00D81782" w:rsidRDefault="00CC7F88" w:rsidP="00CC7F88">
      <w:pPr>
        <w:jc w:val="both"/>
        <w:rPr>
          <w:rFonts w:ascii="Calibri" w:hAnsi="Calibri"/>
          <w:sz w:val="22"/>
          <w:szCs w:val="22"/>
        </w:rPr>
      </w:pPr>
      <w:r w:rsidRPr="00D81782">
        <w:rPr>
          <w:rFonts w:ascii="Calibri" w:hAnsi="Calibri"/>
          <w:sz w:val="22"/>
          <w:szCs w:val="22"/>
        </w:rPr>
        <w:t xml:space="preserve">Für die Zugriffe auf personenbezogene Daten muss ein dokumentiertes, rollenbasiertes Berechtigungskonzept vorhanden sein, welches die Zugriffe in der Form einschränkt, dass nur berechtigte Personen auf die für ihre Aufgabe notwendigen personenbezogenen Daten zugreifen können (Minimumprinzip). Die Passwort-Regelungen aus der Zugangskontrolle müssen auch im Rahmen der Zugriffskontrolle umgesetzt werden. Die administrativen Tätigkeiten müssen auf einen </w:t>
      </w:r>
      <w:r w:rsidRPr="00D81782">
        <w:rPr>
          <w:rFonts w:ascii="Calibri" w:hAnsi="Calibri"/>
          <w:sz w:val="22"/>
          <w:szCs w:val="22"/>
        </w:rPr>
        <w:lastRenderedPageBreak/>
        <w:t>kleinen Kreis von Administratoren eingeschränkt sein. Die Tätigkeiten der Administratoren müssen im Rahmen technisch vertretbaren Aufwandes überwacht und protokolliert werden.</w:t>
      </w:r>
    </w:p>
    <w:p w14:paraId="5BBC4A2E" w14:textId="77777777" w:rsidR="00341496" w:rsidRDefault="00341496" w:rsidP="00CC7F88">
      <w:pPr>
        <w:jc w:val="both"/>
        <w:rPr>
          <w:rFonts w:ascii="Calibri" w:hAnsi="Calibri"/>
          <w:sz w:val="22"/>
          <w:szCs w:val="22"/>
        </w:rPr>
      </w:pPr>
    </w:p>
    <w:p w14:paraId="6176B0CF" w14:textId="77777777" w:rsidR="0031136E" w:rsidRPr="00D81782" w:rsidRDefault="0031136E" w:rsidP="00CC7F88">
      <w:pPr>
        <w:jc w:val="both"/>
        <w:rPr>
          <w:rFonts w:ascii="Calibri" w:hAnsi="Calibri"/>
          <w:sz w:val="22"/>
          <w:szCs w:val="22"/>
        </w:rPr>
      </w:pPr>
    </w:p>
    <w:p w14:paraId="2169D6D5" w14:textId="77777777" w:rsidR="00CC7F88" w:rsidRPr="00D81782" w:rsidRDefault="00CC7F88" w:rsidP="00CC7F88">
      <w:pPr>
        <w:jc w:val="both"/>
        <w:rPr>
          <w:rFonts w:ascii="Calibri" w:hAnsi="Calibri"/>
          <w:b/>
          <w:i/>
          <w:sz w:val="22"/>
          <w:szCs w:val="22"/>
        </w:rPr>
      </w:pPr>
      <w:r w:rsidRPr="00D81782">
        <w:rPr>
          <w:rFonts w:ascii="Calibri" w:hAnsi="Calibri"/>
          <w:b/>
          <w:i/>
          <w:sz w:val="22"/>
          <w:szCs w:val="22"/>
        </w:rPr>
        <w:t xml:space="preserve">1.4 Pseudonymisierung </w:t>
      </w:r>
    </w:p>
    <w:p w14:paraId="746376DA" w14:textId="77777777" w:rsidR="002563B4" w:rsidRPr="00D81782" w:rsidRDefault="00CC7F88" w:rsidP="002563B4">
      <w:pPr>
        <w:jc w:val="both"/>
        <w:rPr>
          <w:rFonts w:ascii="Calibri" w:hAnsi="Calibri"/>
          <w:sz w:val="22"/>
          <w:szCs w:val="22"/>
        </w:rPr>
      </w:pPr>
      <w:r w:rsidRPr="00D81782">
        <w:rPr>
          <w:rFonts w:ascii="Calibri" w:hAnsi="Calibri"/>
          <w:sz w:val="22"/>
          <w:szCs w:val="22"/>
        </w:rPr>
        <w:t xml:space="preserve">Auswertungen müssen pseudonymisiert werden, sofern der Personenbezug für das Ergebnis nicht zwingend erforderlich ist. </w:t>
      </w:r>
    </w:p>
    <w:p w14:paraId="26D3825B" w14:textId="77777777" w:rsidR="00341496" w:rsidRPr="00D81782" w:rsidRDefault="00341496" w:rsidP="002563B4">
      <w:pPr>
        <w:jc w:val="both"/>
        <w:rPr>
          <w:rFonts w:ascii="Calibri" w:hAnsi="Calibri"/>
          <w:b/>
          <w:sz w:val="22"/>
          <w:szCs w:val="22"/>
        </w:rPr>
      </w:pPr>
    </w:p>
    <w:p w14:paraId="1B3CABF6" w14:textId="77777777" w:rsidR="002563B4" w:rsidRPr="00D81782" w:rsidRDefault="002563B4" w:rsidP="002563B4">
      <w:pPr>
        <w:jc w:val="both"/>
        <w:rPr>
          <w:rFonts w:ascii="Calibri" w:hAnsi="Calibri"/>
          <w:b/>
          <w:i/>
          <w:sz w:val="22"/>
          <w:szCs w:val="22"/>
        </w:rPr>
      </w:pPr>
      <w:r w:rsidRPr="00D81782">
        <w:rPr>
          <w:rFonts w:ascii="Calibri" w:hAnsi="Calibri"/>
          <w:b/>
          <w:i/>
          <w:sz w:val="22"/>
          <w:szCs w:val="22"/>
        </w:rPr>
        <w:t xml:space="preserve">1.5 Trennungskontrolle </w:t>
      </w:r>
    </w:p>
    <w:p w14:paraId="019DBA1D" w14:textId="77777777" w:rsidR="002563B4" w:rsidRPr="00D81782" w:rsidRDefault="002563B4" w:rsidP="002563B4">
      <w:pPr>
        <w:jc w:val="both"/>
        <w:rPr>
          <w:rFonts w:ascii="Calibri" w:hAnsi="Calibri"/>
          <w:sz w:val="22"/>
          <w:szCs w:val="22"/>
        </w:rPr>
      </w:pPr>
      <w:r w:rsidRPr="00D81782">
        <w:rPr>
          <w:rFonts w:ascii="Calibri" w:hAnsi="Calibri"/>
          <w:sz w:val="22"/>
          <w:szCs w:val="22"/>
        </w:rPr>
        <w:t xml:space="preserve">Die Trennung von personenbezogenen Daten muss durch unterschiedliche Speicherorte oder durch eine Mandantentrennung sichergestellt werden. </w:t>
      </w:r>
    </w:p>
    <w:p w14:paraId="1AF9916D" w14:textId="77777777" w:rsidR="00341496" w:rsidRPr="00D81782" w:rsidRDefault="00341496" w:rsidP="002563B4">
      <w:pPr>
        <w:jc w:val="both"/>
        <w:rPr>
          <w:rFonts w:ascii="Calibri" w:hAnsi="Calibri"/>
          <w:sz w:val="22"/>
          <w:szCs w:val="22"/>
        </w:rPr>
      </w:pPr>
    </w:p>
    <w:p w14:paraId="734CC07D" w14:textId="77777777" w:rsidR="002563B4" w:rsidRPr="00D81782" w:rsidRDefault="002563B4" w:rsidP="002563B4">
      <w:pPr>
        <w:jc w:val="both"/>
        <w:rPr>
          <w:rFonts w:ascii="Calibri" w:hAnsi="Calibri"/>
          <w:b/>
          <w:sz w:val="22"/>
          <w:szCs w:val="22"/>
        </w:rPr>
      </w:pPr>
      <w:r w:rsidRPr="00D81782">
        <w:rPr>
          <w:rFonts w:ascii="Calibri" w:hAnsi="Calibri"/>
          <w:b/>
          <w:sz w:val="22"/>
          <w:szCs w:val="22"/>
        </w:rPr>
        <w:t>2. Integrität</w:t>
      </w:r>
    </w:p>
    <w:p w14:paraId="62816219" w14:textId="77777777" w:rsidR="002563B4" w:rsidRPr="00D81782" w:rsidRDefault="002563B4" w:rsidP="002563B4">
      <w:pPr>
        <w:jc w:val="both"/>
        <w:rPr>
          <w:rFonts w:ascii="Calibri" w:hAnsi="Calibri"/>
          <w:b/>
          <w:i/>
          <w:sz w:val="22"/>
          <w:szCs w:val="22"/>
        </w:rPr>
      </w:pPr>
      <w:r w:rsidRPr="00D81782">
        <w:rPr>
          <w:rFonts w:ascii="Calibri" w:hAnsi="Calibri"/>
          <w:b/>
          <w:i/>
          <w:sz w:val="22"/>
          <w:szCs w:val="22"/>
        </w:rPr>
        <w:t>2.1 Weitergabekontrolle</w:t>
      </w:r>
    </w:p>
    <w:p w14:paraId="189D43DC" w14:textId="77777777" w:rsidR="002563B4" w:rsidRPr="00D81782" w:rsidRDefault="002563B4" w:rsidP="002563B4">
      <w:pPr>
        <w:jc w:val="both"/>
        <w:rPr>
          <w:rFonts w:ascii="Calibri" w:hAnsi="Calibri"/>
          <w:sz w:val="22"/>
          <w:szCs w:val="22"/>
        </w:rPr>
      </w:pPr>
      <w:r w:rsidRPr="00D81782">
        <w:rPr>
          <w:rFonts w:ascii="Calibri" w:hAnsi="Calibri"/>
          <w:sz w:val="22"/>
          <w:szCs w:val="22"/>
        </w:rPr>
        <w:t>Im Rahmen der Weitergabekontrolle muss sichergestellt werden, dass nur berechtigte Personen die personenbezogenen Daten zur Kenntnis nehmen können. Bei einer Übermittlung per E-Mail sind entsprechende Schutzmaßnahmen (z.B. Verschlüsselung der Kommunikation zwischen den Mail-Servern) zu ergreifen. Mobile Geräte oder mobile Speichermedien müssen verschlüsselt werden, wenn auf ihnen personenbezogene Daten gespeichert werden.</w:t>
      </w:r>
    </w:p>
    <w:p w14:paraId="6440FC2D" w14:textId="77777777" w:rsidR="002563B4" w:rsidRPr="00D81782" w:rsidRDefault="002563B4" w:rsidP="002563B4">
      <w:pPr>
        <w:jc w:val="both"/>
        <w:rPr>
          <w:rFonts w:ascii="Calibri" w:hAnsi="Calibri"/>
          <w:sz w:val="22"/>
          <w:szCs w:val="22"/>
        </w:rPr>
      </w:pPr>
    </w:p>
    <w:p w14:paraId="2C173F76" w14:textId="77777777" w:rsidR="002563B4" w:rsidRPr="00D81782" w:rsidRDefault="002563B4" w:rsidP="002563B4">
      <w:pPr>
        <w:jc w:val="both"/>
        <w:rPr>
          <w:rFonts w:ascii="Calibri" w:hAnsi="Calibri"/>
          <w:b/>
          <w:i/>
          <w:sz w:val="22"/>
          <w:szCs w:val="22"/>
        </w:rPr>
      </w:pPr>
      <w:r w:rsidRPr="00D81782">
        <w:rPr>
          <w:rFonts w:ascii="Calibri" w:hAnsi="Calibri"/>
          <w:b/>
          <w:i/>
          <w:sz w:val="22"/>
          <w:szCs w:val="22"/>
        </w:rPr>
        <w:t>2.2 Eingabekontrolle</w:t>
      </w:r>
    </w:p>
    <w:p w14:paraId="12EA680A" w14:textId="77777777" w:rsidR="002563B4" w:rsidRPr="00D81782" w:rsidRDefault="002563B4" w:rsidP="002563B4">
      <w:pPr>
        <w:jc w:val="both"/>
        <w:rPr>
          <w:rFonts w:ascii="Calibri" w:hAnsi="Calibri"/>
          <w:sz w:val="22"/>
          <w:szCs w:val="22"/>
        </w:rPr>
      </w:pPr>
      <w:r w:rsidRPr="00D81782">
        <w:rPr>
          <w:rFonts w:ascii="Calibri" w:hAnsi="Calibri"/>
          <w:sz w:val="22"/>
          <w:szCs w:val="22"/>
        </w:rPr>
        <w:t xml:space="preserve">Die Eingabe, Änderung und Löschung personenbezogener Daten </w:t>
      </w:r>
      <w:proofErr w:type="gramStart"/>
      <w:r w:rsidRPr="00D81782">
        <w:rPr>
          <w:rFonts w:ascii="Calibri" w:hAnsi="Calibri"/>
          <w:sz w:val="22"/>
          <w:szCs w:val="22"/>
        </w:rPr>
        <w:t>muss</w:t>
      </w:r>
      <w:proofErr w:type="gramEnd"/>
      <w:r w:rsidRPr="00D81782">
        <w:rPr>
          <w:rFonts w:ascii="Calibri" w:hAnsi="Calibri"/>
          <w:sz w:val="22"/>
          <w:szCs w:val="22"/>
        </w:rPr>
        <w:t xml:space="preserve"> dem durchführenden Beschäftigten zugeordnet werden können. Die Änderung und Löschungen von Datensätzen muss systemseitig eingeschränkt sein, damit ein versehentliches Ändern oder Löschen wirksam verhindert wird. </w:t>
      </w:r>
    </w:p>
    <w:p w14:paraId="45A5F6C3" w14:textId="77777777" w:rsidR="002563B4" w:rsidRPr="00D81782" w:rsidRDefault="002563B4" w:rsidP="002563B4">
      <w:pPr>
        <w:jc w:val="both"/>
        <w:rPr>
          <w:rFonts w:ascii="Calibri" w:hAnsi="Calibri"/>
          <w:sz w:val="22"/>
          <w:szCs w:val="22"/>
        </w:rPr>
      </w:pPr>
    </w:p>
    <w:p w14:paraId="0AF87A59" w14:textId="77777777" w:rsidR="002563B4" w:rsidRPr="00D81782" w:rsidRDefault="002563B4" w:rsidP="002563B4">
      <w:pPr>
        <w:jc w:val="both"/>
        <w:rPr>
          <w:rFonts w:ascii="Calibri" w:hAnsi="Calibri"/>
          <w:b/>
          <w:i/>
          <w:sz w:val="22"/>
          <w:szCs w:val="22"/>
        </w:rPr>
      </w:pPr>
      <w:r w:rsidRPr="00D81782">
        <w:rPr>
          <w:rFonts w:ascii="Calibri" w:hAnsi="Calibri"/>
          <w:b/>
          <w:i/>
          <w:sz w:val="22"/>
          <w:szCs w:val="22"/>
        </w:rPr>
        <w:t xml:space="preserve">2.3 Auftragskontrolle </w:t>
      </w:r>
    </w:p>
    <w:p w14:paraId="797A6432" w14:textId="77777777" w:rsidR="002563B4" w:rsidRPr="00D81782" w:rsidRDefault="002563B4" w:rsidP="002563B4">
      <w:pPr>
        <w:jc w:val="both"/>
        <w:rPr>
          <w:rFonts w:ascii="Calibri" w:hAnsi="Calibri"/>
          <w:sz w:val="22"/>
          <w:szCs w:val="22"/>
        </w:rPr>
      </w:pPr>
      <w:r w:rsidRPr="00D81782">
        <w:rPr>
          <w:rFonts w:ascii="Calibri" w:hAnsi="Calibri"/>
          <w:sz w:val="22"/>
          <w:szCs w:val="22"/>
        </w:rPr>
        <w:t>Im Rahmen der Auftragskontrolle muss sichergestellt werden, dass die im Auftrag durchgeführten Datenverarbeitungsvorgänge ausschließlich auf Weisung des Auftraggebers erfolgen. Hierzu müssen die mit der Datenverarbeitung Beschäftigten geschult und unterwiesen werden. Die Auftragsverarbeitung muss durch interne Kontrollen überwacht werden. Die Ergebnisse der Kontrollen müssen dokumentiert werden.</w:t>
      </w:r>
    </w:p>
    <w:p w14:paraId="6762D762" w14:textId="77777777" w:rsidR="002563B4" w:rsidRPr="00D81782" w:rsidRDefault="002563B4" w:rsidP="002563B4">
      <w:pPr>
        <w:jc w:val="both"/>
        <w:rPr>
          <w:rFonts w:ascii="Calibri" w:hAnsi="Calibri"/>
          <w:sz w:val="22"/>
          <w:szCs w:val="22"/>
        </w:rPr>
      </w:pPr>
      <w:r w:rsidRPr="00D81782">
        <w:rPr>
          <w:rFonts w:ascii="Calibri" w:hAnsi="Calibri"/>
          <w:sz w:val="22"/>
          <w:szCs w:val="22"/>
        </w:rPr>
        <w:t>Unterauftragnehmer dürfen nur auf Basis der mit dem Auftraggeber vereinbarten Regelungen beauftragt werden. Die Übermittlung oder der Zugriff auf personenbezogene Daten darf erst dann erfolgen, wenn der Unterauftragnehmer eine Vereinbarung zur Auftragsverarbeitung gemäß Artikel 28 DS-GVO unterzeichnet hat und die Einhaltung der Regelungen des Datenschutzkonzeptes bestätigt hat. Die Prüfpflicht des Auftragnehmers gegenüber seinem Unterauftragnehmer ergibt sich aus der mit dem Auftraggeber abgeschlossenen Vereinbarung zur Auftragsverarbeitung.</w:t>
      </w:r>
    </w:p>
    <w:p w14:paraId="55EDC94E" w14:textId="77777777" w:rsidR="002563B4" w:rsidRPr="00D81782" w:rsidRDefault="002563B4" w:rsidP="002563B4">
      <w:pPr>
        <w:jc w:val="both"/>
        <w:rPr>
          <w:rFonts w:ascii="Calibri" w:hAnsi="Calibri"/>
          <w:sz w:val="22"/>
          <w:szCs w:val="22"/>
        </w:rPr>
      </w:pPr>
    </w:p>
    <w:p w14:paraId="1E509519" w14:textId="77777777" w:rsidR="002563B4" w:rsidRPr="00D81782" w:rsidRDefault="002563B4" w:rsidP="002563B4">
      <w:pPr>
        <w:jc w:val="both"/>
        <w:rPr>
          <w:rFonts w:ascii="Calibri" w:hAnsi="Calibri"/>
          <w:b/>
          <w:sz w:val="22"/>
          <w:szCs w:val="22"/>
        </w:rPr>
      </w:pPr>
      <w:r w:rsidRPr="00D81782">
        <w:rPr>
          <w:rFonts w:ascii="Calibri" w:hAnsi="Calibri"/>
          <w:b/>
          <w:sz w:val="22"/>
          <w:szCs w:val="22"/>
        </w:rPr>
        <w:t>3. Verfügbarkeit und Belastbarkeit</w:t>
      </w:r>
    </w:p>
    <w:p w14:paraId="147498CE" w14:textId="77777777" w:rsidR="002563B4" w:rsidRPr="00D81782" w:rsidRDefault="002563B4" w:rsidP="002563B4">
      <w:pPr>
        <w:jc w:val="both"/>
        <w:rPr>
          <w:rFonts w:ascii="Calibri" w:hAnsi="Calibri"/>
          <w:sz w:val="22"/>
          <w:szCs w:val="22"/>
        </w:rPr>
      </w:pPr>
      <w:r w:rsidRPr="00D81782">
        <w:rPr>
          <w:rFonts w:ascii="Calibri" w:hAnsi="Calibri"/>
          <w:sz w:val="22"/>
          <w:szCs w:val="22"/>
        </w:rPr>
        <w:t xml:space="preserve">Die Verarbeitung von personenbezogenen Daten muss auf Datenverarbeitungssystemen erfolgen, die einem regelmäßigen und dokumentierten Patch-Management unterliegen. Es dürfen im Netz keine Systeme verbunden sein, die außerhalb der Wartungszyklen der Hersteller sind (insb. kein Windows XP, Windows Server 2003 etc.). Sicherheitsrelevante Patches müssen innerhalb von 72 Stunden nach Bekanntgabe eingespielt werden. Die durchgängige Verfügbarkeit von personenbezogenen Daten muss mittels redundanten Speichermedien und Datensicherungen gemäß dem Stand der Technik gewährleistet werden. Rechenzentren und Serverräume müssen dem Stand der Technik (Temperaturregelung, Brandschutz, Wassereinbruch etc.) entsprechen. Die Server müssen über eine </w:t>
      </w:r>
      <w:r w:rsidRPr="00D81782">
        <w:rPr>
          <w:rFonts w:ascii="Calibri" w:hAnsi="Calibri"/>
          <w:sz w:val="22"/>
          <w:szCs w:val="22"/>
        </w:rPr>
        <w:lastRenderedPageBreak/>
        <w:t xml:space="preserve">unterbrechungsfreie Stromversorgung (USV) verfügen, die ein geregeltes Herunterfahren ohne Datenverlust sicherstellt. </w:t>
      </w:r>
    </w:p>
    <w:p w14:paraId="5816DD91" w14:textId="77777777" w:rsidR="002563B4" w:rsidRPr="00D81782" w:rsidRDefault="002563B4" w:rsidP="002563B4">
      <w:pPr>
        <w:jc w:val="both"/>
        <w:rPr>
          <w:rFonts w:ascii="Calibri" w:hAnsi="Calibri"/>
          <w:sz w:val="22"/>
          <w:szCs w:val="22"/>
        </w:rPr>
      </w:pPr>
    </w:p>
    <w:p w14:paraId="003EEF80" w14:textId="77777777" w:rsidR="00341496" w:rsidRPr="00D81782" w:rsidRDefault="00341496" w:rsidP="002563B4">
      <w:pPr>
        <w:jc w:val="both"/>
        <w:rPr>
          <w:rFonts w:ascii="Calibri" w:hAnsi="Calibri"/>
          <w:b/>
          <w:sz w:val="22"/>
          <w:szCs w:val="22"/>
        </w:rPr>
      </w:pPr>
    </w:p>
    <w:p w14:paraId="0976C397" w14:textId="77777777" w:rsidR="00341496" w:rsidRPr="00D81782" w:rsidRDefault="00341496" w:rsidP="002563B4">
      <w:pPr>
        <w:jc w:val="both"/>
        <w:rPr>
          <w:rFonts w:ascii="Calibri" w:hAnsi="Calibri"/>
          <w:b/>
          <w:sz w:val="22"/>
          <w:szCs w:val="22"/>
        </w:rPr>
      </w:pPr>
    </w:p>
    <w:p w14:paraId="2C3A3347" w14:textId="77777777" w:rsidR="002563B4" w:rsidRPr="00D81782" w:rsidRDefault="002563B4" w:rsidP="002563B4">
      <w:pPr>
        <w:jc w:val="both"/>
        <w:rPr>
          <w:rFonts w:ascii="Calibri" w:hAnsi="Calibri"/>
          <w:b/>
          <w:sz w:val="22"/>
          <w:szCs w:val="22"/>
        </w:rPr>
      </w:pPr>
      <w:r w:rsidRPr="00D81782">
        <w:rPr>
          <w:rFonts w:ascii="Calibri" w:hAnsi="Calibri"/>
          <w:b/>
          <w:sz w:val="22"/>
          <w:szCs w:val="22"/>
        </w:rPr>
        <w:t>4. Verfahren zur regelmäßigen Überprüfung, Bewertung und Evaluierung</w:t>
      </w:r>
    </w:p>
    <w:p w14:paraId="4FCDEE38" w14:textId="77777777" w:rsidR="00953492" w:rsidRPr="00D81782" w:rsidRDefault="002563B4" w:rsidP="00953492">
      <w:pPr>
        <w:jc w:val="both"/>
        <w:rPr>
          <w:rFonts w:ascii="Calibri" w:hAnsi="Calibri"/>
          <w:sz w:val="22"/>
          <w:szCs w:val="22"/>
        </w:rPr>
      </w:pPr>
      <w:r w:rsidRPr="00D81782">
        <w:rPr>
          <w:rFonts w:ascii="Calibri" w:hAnsi="Calibri"/>
          <w:sz w:val="22"/>
          <w:szCs w:val="22"/>
        </w:rPr>
        <w:t>Es muss ein Verfahren zur Überwachung des Datenschutzes im Unternehmen implementiert sein. Dieses muss die Verpflichtung der Beschäftigten auf das Datengeheimnis, die Schulung und Sensibilisierung der Beschäftigten und die regemäßige Auditierung der Datenverarbeitungsverfahren beinhaltet. Ebenso muss die Dokumentation des für den Auftraggeber durchgeführten Verarbeitungsverfahrens vor</w:t>
      </w:r>
      <w:r w:rsidR="00953492" w:rsidRPr="00D81782">
        <w:rPr>
          <w:rFonts w:ascii="Calibri" w:hAnsi="Calibri"/>
          <w:sz w:val="22"/>
          <w:szCs w:val="22"/>
        </w:rPr>
        <w:t xml:space="preserve"> Aufnahme der Datenverarbeitung erfolgen. Für Datenschutz</w:t>
      </w:r>
      <w:r w:rsidR="00676300">
        <w:rPr>
          <w:rFonts w:ascii="Calibri" w:hAnsi="Calibri"/>
          <w:sz w:val="22"/>
          <w:szCs w:val="22"/>
        </w:rPr>
        <w:t>-</w:t>
      </w:r>
      <w:r w:rsidR="00953492" w:rsidRPr="00D81782">
        <w:rPr>
          <w:rFonts w:ascii="Calibri" w:hAnsi="Calibri"/>
          <w:sz w:val="22"/>
          <w:szCs w:val="22"/>
        </w:rPr>
        <w:t xml:space="preserve">verletzungen und die Wahrung der Betroffenenrechte muss ein durchgängiger Meldeprozess und Bearbeitungsprozess eingeführt sein. Dieser muss auch die Information des Auftraggebers beinhalten. </w:t>
      </w:r>
    </w:p>
    <w:p w14:paraId="2A38B738" w14:textId="77777777" w:rsidR="00953492" w:rsidRPr="00D81782" w:rsidRDefault="00953492" w:rsidP="00953492">
      <w:pPr>
        <w:jc w:val="both"/>
        <w:rPr>
          <w:rFonts w:ascii="Calibri" w:hAnsi="Calibri"/>
          <w:sz w:val="22"/>
          <w:szCs w:val="22"/>
        </w:rPr>
      </w:pPr>
    </w:p>
    <w:p w14:paraId="5CD9AB78" w14:textId="77777777" w:rsidR="00CC7F88" w:rsidRDefault="00CC7F88" w:rsidP="00F96BDC">
      <w:pPr>
        <w:tabs>
          <w:tab w:val="left" w:pos="7455"/>
        </w:tabs>
        <w:rPr>
          <w:rFonts w:ascii="Calibri" w:hAnsi="Calibri"/>
          <w:sz w:val="22"/>
          <w:szCs w:val="22"/>
        </w:rPr>
      </w:pPr>
    </w:p>
    <w:p w14:paraId="2594096A" w14:textId="77777777" w:rsidR="00CC7F88" w:rsidRDefault="00CC7F88" w:rsidP="00F96BDC">
      <w:pPr>
        <w:tabs>
          <w:tab w:val="left" w:pos="7455"/>
        </w:tabs>
        <w:rPr>
          <w:rFonts w:ascii="Calibri" w:hAnsi="Calibri"/>
          <w:sz w:val="22"/>
          <w:szCs w:val="22"/>
        </w:rPr>
      </w:pPr>
    </w:p>
    <w:p w14:paraId="3B39F3C9" w14:textId="77777777" w:rsidR="00C81CC4" w:rsidRPr="009B3323" w:rsidRDefault="009B3323" w:rsidP="00F96BDC">
      <w:pPr>
        <w:tabs>
          <w:tab w:val="left" w:pos="7455"/>
        </w:tabs>
      </w:pPr>
      <w:r w:rsidRPr="00605EED">
        <w:rPr>
          <w:rFonts w:ascii="Calibri" w:hAnsi="Calibri"/>
          <w:sz w:val="22"/>
          <w:szCs w:val="22"/>
        </w:rPr>
        <w:tab/>
      </w:r>
    </w:p>
    <w:sectPr w:rsidR="00C81CC4" w:rsidRPr="009B3323" w:rsidSect="00C11D7C">
      <w:headerReference w:type="default" r:id="rId9"/>
      <w:footerReference w:type="default" r:id="rId10"/>
      <w:headerReference w:type="first" r:id="rId11"/>
      <w:footerReference w:type="first" r:id="rId12"/>
      <w:pgSz w:w="11906" w:h="16838" w:code="9"/>
      <w:pgMar w:top="1814" w:right="1418" w:bottom="567" w:left="1418" w:header="96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6882" w14:textId="77777777" w:rsidR="001F3FF6" w:rsidRDefault="001F3FF6">
      <w:r>
        <w:separator/>
      </w:r>
    </w:p>
  </w:endnote>
  <w:endnote w:type="continuationSeparator" w:id="0">
    <w:p w14:paraId="6994E1AC" w14:textId="77777777" w:rsidR="001F3FF6" w:rsidRDefault="001F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BB8E" w14:textId="77777777" w:rsidR="00BC754A" w:rsidRDefault="00BC754A" w:rsidP="0047336C">
    <w:pPr>
      <w:pStyle w:val="Fuzeile"/>
      <w:pBdr>
        <w:top w:val="single" w:sz="4" w:space="1" w:color="auto"/>
      </w:pBdr>
      <w:jc w:val="center"/>
      <w:rPr>
        <w:rFonts w:ascii="Calibri" w:hAnsi="Calibri"/>
        <w:color w:val="808080"/>
      </w:rPr>
    </w:pPr>
    <w:r w:rsidRPr="003D0694">
      <w:rPr>
        <w:rFonts w:ascii="Calibri" w:hAnsi="Calibri"/>
      </w:rPr>
      <w:t xml:space="preserve">Brockhaus Kommissionsgeschäft GmbH </w:t>
    </w:r>
    <w:r w:rsidRPr="003D0694">
      <w:rPr>
        <w:rFonts w:ascii="Calibri" w:hAnsi="Calibri"/>
        <w:color w:val="808080"/>
      </w:rPr>
      <w:sym w:font="Symbol" w:char="F0B7"/>
    </w:r>
    <w:r w:rsidRPr="003D0694">
      <w:rPr>
        <w:rFonts w:ascii="Calibri" w:hAnsi="Calibri"/>
      </w:rPr>
      <w:t xml:space="preserve"> Kreidlerstraße 9 </w:t>
    </w:r>
    <w:r w:rsidRPr="003D0694">
      <w:rPr>
        <w:rFonts w:ascii="Calibri" w:hAnsi="Calibri"/>
        <w:color w:val="808080"/>
      </w:rPr>
      <w:sym w:font="Symbol" w:char="F0B7"/>
    </w:r>
    <w:r>
      <w:rPr>
        <w:rFonts w:ascii="Calibri" w:hAnsi="Calibri"/>
        <w:color w:val="808080"/>
      </w:rPr>
      <w:t xml:space="preserve"> </w:t>
    </w:r>
    <w:r w:rsidRPr="003D0694">
      <w:rPr>
        <w:rFonts w:ascii="Calibri" w:hAnsi="Calibri"/>
      </w:rPr>
      <w:t xml:space="preserve">70806 Kornwestheim </w:t>
    </w:r>
    <w:r w:rsidRPr="003D0694">
      <w:rPr>
        <w:rFonts w:ascii="Calibri" w:hAnsi="Calibri"/>
        <w:color w:val="808080"/>
      </w:rPr>
      <w:sym w:font="Symbol" w:char="F0B7"/>
    </w:r>
    <w:r>
      <w:rPr>
        <w:rFonts w:ascii="Calibri" w:hAnsi="Calibri"/>
        <w:color w:val="808080"/>
      </w:rPr>
      <w:t xml:space="preserve"> </w:t>
    </w:r>
    <w:r>
      <w:rPr>
        <w:rFonts w:ascii="Calibri" w:hAnsi="Calibri"/>
      </w:rPr>
      <w:t>www.brocom.de</w:t>
    </w:r>
  </w:p>
  <w:p w14:paraId="031607BD" w14:textId="77777777" w:rsidR="00BC754A" w:rsidRDefault="00BC754A" w:rsidP="00BC754A">
    <w:pPr>
      <w:pStyle w:val="Fuzeile"/>
      <w:jc w:val="center"/>
      <w:rPr>
        <w:rFonts w:ascii="Calibri" w:hAnsi="Calibri"/>
      </w:rPr>
    </w:pPr>
    <w:r>
      <w:rPr>
        <w:rFonts w:ascii="Calibri" w:hAnsi="Calibri"/>
      </w:rPr>
      <w:t>UStID: DE146124076</w:t>
    </w:r>
    <w:r>
      <w:rPr>
        <w:rFonts w:ascii="Calibri" w:hAnsi="Calibri"/>
        <w:color w:val="808080"/>
      </w:rPr>
      <w:t xml:space="preserve"> </w:t>
    </w:r>
    <w:r w:rsidRPr="003D0694">
      <w:rPr>
        <w:rFonts w:ascii="Calibri" w:hAnsi="Calibri"/>
        <w:color w:val="808080"/>
      </w:rPr>
      <w:sym w:font="Symbol" w:char="F0B7"/>
    </w:r>
    <w:r>
      <w:rPr>
        <w:rFonts w:ascii="Calibri" w:hAnsi="Calibri"/>
        <w:color w:val="808080"/>
      </w:rPr>
      <w:t xml:space="preserve"> </w:t>
    </w:r>
    <w:r>
      <w:rPr>
        <w:rFonts w:ascii="Calibri" w:hAnsi="Calibri"/>
      </w:rPr>
      <w:t xml:space="preserve">HRB 203242 </w:t>
    </w:r>
    <w:r w:rsidRPr="003D0694">
      <w:rPr>
        <w:rFonts w:ascii="Calibri" w:hAnsi="Calibri"/>
        <w:color w:val="808080"/>
      </w:rPr>
      <w:sym w:font="Symbol" w:char="F0B7"/>
    </w:r>
    <w:r>
      <w:rPr>
        <w:rFonts w:ascii="Calibri" w:hAnsi="Calibri"/>
        <w:color w:val="808080"/>
      </w:rPr>
      <w:t xml:space="preserve"> </w:t>
    </w:r>
    <w:r>
      <w:rPr>
        <w:rFonts w:ascii="Calibri" w:hAnsi="Calibri"/>
      </w:rPr>
      <w:t>Geschäftsführer: Matthias Heinrich, Joachim Bachmann</w:t>
    </w:r>
    <w:r w:rsidRPr="00EE490B">
      <w:rPr>
        <w:rFonts w:ascii="Calibri" w:hAnsi="Calibri"/>
      </w:rPr>
      <w:t xml:space="preserve"> </w:t>
    </w:r>
  </w:p>
  <w:p w14:paraId="7F338645" w14:textId="77777777" w:rsidR="00BC754A" w:rsidRDefault="003253FF" w:rsidP="00700F7C">
    <w:pPr>
      <w:pStyle w:val="Fuzeile"/>
      <w:tabs>
        <w:tab w:val="clear" w:pos="4320"/>
        <w:tab w:val="clear" w:pos="8640"/>
        <w:tab w:val="right" w:pos="9070"/>
      </w:tabs>
      <w:jc w:val="center"/>
      <w:rPr>
        <w:rFonts w:ascii="Calibri" w:hAnsi="Calibri"/>
        <w:sz w:val="16"/>
        <w:szCs w:val="16"/>
      </w:rPr>
    </w:pPr>
    <w:r>
      <w:rPr>
        <w:rFonts w:ascii="Calibri" w:hAnsi="Calibri"/>
      </w:rPr>
      <w:t xml:space="preserve">                       </w:t>
    </w:r>
    <w:r w:rsidR="00BC754A">
      <w:rPr>
        <w:rFonts w:ascii="Calibri" w:hAnsi="Calibri"/>
      </w:rPr>
      <w:t xml:space="preserve">Telefon: +49 (0) 7154- 1327 0 </w:t>
    </w:r>
    <w:r w:rsidR="00BC754A" w:rsidRPr="003D0694">
      <w:rPr>
        <w:rFonts w:ascii="Calibri" w:hAnsi="Calibri"/>
        <w:color w:val="808080"/>
      </w:rPr>
      <w:sym w:font="Symbol" w:char="F0B7"/>
    </w:r>
    <w:r w:rsidR="00BC754A">
      <w:rPr>
        <w:rFonts w:ascii="Calibri" w:hAnsi="Calibri"/>
        <w:color w:val="808080"/>
      </w:rPr>
      <w:t xml:space="preserve"> </w:t>
    </w:r>
    <w:r w:rsidR="00BC754A">
      <w:rPr>
        <w:rFonts w:ascii="Calibri" w:hAnsi="Calibri"/>
      </w:rPr>
      <w:t xml:space="preserve">Fax: +49 (0) 7154- 1327 13 </w:t>
    </w:r>
    <w:r w:rsidR="00BC754A" w:rsidRPr="003D0694">
      <w:rPr>
        <w:rFonts w:ascii="Calibri" w:hAnsi="Calibri"/>
        <w:color w:val="808080"/>
      </w:rPr>
      <w:sym w:font="Symbol" w:char="F0B7"/>
    </w:r>
    <w:r w:rsidR="00BC754A">
      <w:rPr>
        <w:rFonts w:ascii="Calibri" w:hAnsi="Calibri"/>
        <w:color w:val="808080"/>
      </w:rPr>
      <w:t xml:space="preserve"> </w:t>
    </w:r>
    <w:r w:rsidR="00BC754A">
      <w:rPr>
        <w:rFonts w:ascii="Calibri" w:hAnsi="Calibri"/>
      </w:rPr>
      <w:t xml:space="preserve">E-Mail: </w:t>
    </w:r>
    <w:hyperlink r:id="rId1" w:history="1">
      <w:r w:rsidR="00BC754A" w:rsidRPr="00DC7064">
        <w:rPr>
          <w:rStyle w:val="Hyperlink"/>
          <w:rFonts w:ascii="Calibri" w:hAnsi="Calibri"/>
        </w:rPr>
        <w:t>info@brocom.de</w:t>
      </w:r>
    </w:hyperlink>
    <w:r w:rsidR="00700F7C" w:rsidRPr="00AA0163">
      <w:rPr>
        <w:rFonts w:ascii="Calibri" w:hAnsi="Calibri"/>
        <w:sz w:val="16"/>
        <w:szCs w:val="16"/>
      </w:rPr>
      <w:tab/>
    </w:r>
    <w:r w:rsidR="00AA0163" w:rsidRPr="00AA0163">
      <w:rPr>
        <w:rFonts w:ascii="Calibri" w:hAnsi="Calibri"/>
        <w:sz w:val="16"/>
        <w:szCs w:val="16"/>
      </w:rPr>
      <w:fldChar w:fldCharType="begin"/>
    </w:r>
    <w:r w:rsidR="00AA0163" w:rsidRPr="00AA0163">
      <w:rPr>
        <w:rFonts w:ascii="Calibri" w:hAnsi="Calibri"/>
        <w:sz w:val="16"/>
        <w:szCs w:val="16"/>
      </w:rPr>
      <w:instrText xml:space="preserve"> PAGE  \* Arabic  \* MERGEFORMAT </w:instrText>
    </w:r>
    <w:r w:rsidR="00AA0163" w:rsidRPr="00AA0163">
      <w:rPr>
        <w:rFonts w:ascii="Calibri" w:hAnsi="Calibri"/>
        <w:sz w:val="16"/>
        <w:szCs w:val="16"/>
      </w:rPr>
      <w:fldChar w:fldCharType="separate"/>
    </w:r>
    <w:r w:rsidR="00507FC5">
      <w:rPr>
        <w:rFonts w:ascii="Calibri" w:hAnsi="Calibri"/>
        <w:noProof/>
        <w:sz w:val="16"/>
        <w:szCs w:val="16"/>
      </w:rPr>
      <w:t>2</w:t>
    </w:r>
    <w:r w:rsidR="00AA0163" w:rsidRPr="00AA0163">
      <w:rPr>
        <w:rFonts w:ascii="Calibri" w:hAnsi="Calibri"/>
        <w:sz w:val="16"/>
        <w:szCs w:val="16"/>
      </w:rPr>
      <w:fldChar w:fldCharType="end"/>
    </w:r>
  </w:p>
  <w:p w14:paraId="76B2F023" w14:textId="77777777" w:rsidR="00284755" w:rsidRPr="00641C72" w:rsidRDefault="00284755" w:rsidP="00700F7C">
    <w:pPr>
      <w:pStyle w:val="Fuzeile"/>
      <w:tabs>
        <w:tab w:val="clear" w:pos="4320"/>
        <w:tab w:val="clear" w:pos="8640"/>
        <w:tab w:val="right" w:pos="9070"/>
      </w:tabs>
      <w:jc w:val="center"/>
      <w:rPr>
        <w:sz w:val="12"/>
        <w:szCs w:val="12"/>
      </w:rPr>
    </w:pPr>
    <w:r w:rsidRPr="00641C72">
      <w:rPr>
        <w:rFonts w:ascii="Calibri" w:hAnsi="Calibri"/>
        <w:sz w:val="12"/>
        <w:szCs w:val="12"/>
      </w:rPr>
      <w:t xml:space="preserve">Version </w:t>
    </w:r>
    <w:r w:rsidR="006D5B1B">
      <w:rPr>
        <w:rFonts w:ascii="Calibri" w:hAnsi="Calibri"/>
        <w:sz w:val="12"/>
        <w:szCs w:val="12"/>
      </w:rPr>
      <w:t>07</w:t>
    </w:r>
    <w:r w:rsidRPr="00641C72">
      <w:rPr>
        <w:rFonts w:ascii="Calibri" w:hAnsi="Calibri"/>
        <w:sz w:val="12"/>
        <w:szCs w:val="12"/>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B91C" w14:textId="77777777" w:rsidR="00767C98" w:rsidRDefault="003D0694" w:rsidP="0047336C">
    <w:pPr>
      <w:pStyle w:val="Fuzeile"/>
      <w:pBdr>
        <w:top w:val="single" w:sz="4" w:space="1" w:color="auto"/>
      </w:pBdr>
      <w:jc w:val="center"/>
      <w:rPr>
        <w:rFonts w:ascii="Calibri" w:hAnsi="Calibri"/>
        <w:color w:val="808080"/>
      </w:rPr>
    </w:pPr>
    <w:r w:rsidRPr="003D0694">
      <w:rPr>
        <w:rFonts w:ascii="Calibri" w:hAnsi="Calibri"/>
      </w:rPr>
      <w:t xml:space="preserve">Brockhaus Kommissionsgeschäft GmbH </w:t>
    </w:r>
    <w:r w:rsidRPr="003D0694">
      <w:rPr>
        <w:rFonts w:ascii="Calibri" w:hAnsi="Calibri"/>
        <w:color w:val="808080"/>
      </w:rPr>
      <w:sym w:font="Symbol" w:char="F0B7"/>
    </w:r>
    <w:r w:rsidRPr="003D0694">
      <w:rPr>
        <w:rFonts w:ascii="Calibri" w:hAnsi="Calibri"/>
      </w:rPr>
      <w:t xml:space="preserve"> Kreidlerstraße 9 </w:t>
    </w:r>
    <w:r w:rsidRPr="003D0694">
      <w:rPr>
        <w:rFonts w:ascii="Calibri" w:hAnsi="Calibri"/>
        <w:color w:val="808080"/>
      </w:rPr>
      <w:sym w:font="Symbol" w:char="F0B7"/>
    </w:r>
    <w:r w:rsidR="00767C98">
      <w:rPr>
        <w:rFonts w:ascii="Calibri" w:hAnsi="Calibri"/>
        <w:color w:val="808080"/>
      </w:rPr>
      <w:t xml:space="preserve"> </w:t>
    </w:r>
    <w:r w:rsidRPr="003D0694">
      <w:rPr>
        <w:rFonts w:ascii="Calibri" w:hAnsi="Calibri"/>
      </w:rPr>
      <w:t xml:space="preserve">70806 Kornwestheim </w:t>
    </w:r>
    <w:r w:rsidRPr="003D0694">
      <w:rPr>
        <w:rFonts w:ascii="Calibri" w:hAnsi="Calibri"/>
        <w:color w:val="808080"/>
      </w:rPr>
      <w:sym w:font="Symbol" w:char="F0B7"/>
    </w:r>
    <w:r>
      <w:rPr>
        <w:rFonts w:ascii="Calibri" w:hAnsi="Calibri"/>
        <w:color w:val="808080"/>
      </w:rPr>
      <w:t xml:space="preserve"> </w:t>
    </w:r>
    <w:r>
      <w:rPr>
        <w:rFonts w:ascii="Calibri" w:hAnsi="Calibri"/>
      </w:rPr>
      <w:t>www.brocom.de</w:t>
    </w:r>
  </w:p>
  <w:p w14:paraId="086564C1" w14:textId="77777777" w:rsidR="00EE490B" w:rsidRDefault="00A757BF" w:rsidP="00EE490B">
    <w:pPr>
      <w:pStyle w:val="Fuzeile"/>
      <w:jc w:val="center"/>
      <w:rPr>
        <w:rFonts w:ascii="Calibri" w:hAnsi="Calibri"/>
      </w:rPr>
    </w:pPr>
    <w:r>
      <w:rPr>
        <w:rFonts w:ascii="Calibri" w:hAnsi="Calibri"/>
      </w:rPr>
      <w:t>UStID: DE146124076</w:t>
    </w:r>
    <w:r>
      <w:rPr>
        <w:rFonts w:ascii="Calibri" w:hAnsi="Calibri"/>
        <w:color w:val="808080"/>
      </w:rPr>
      <w:t xml:space="preserve"> </w:t>
    </w:r>
    <w:r w:rsidRPr="003D0694">
      <w:rPr>
        <w:rFonts w:ascii="Calibri" w:hAnsi="Calibri"/>
        <w:color w:val="808080"/>
      </w:rPr>
      <w:sym w:font="Symbol" w:char="F0B7"/>
    </w:r>
    <w:r>
      <w:rPr>
        <w:rFonts w:ascii="Calibri" w:hAnsi="Calibri"/>
        <w:color w:val="808080"/>
      </w:rPr>
      <w:t xml:space="preserve"> </w:t>
    </w:r>
    <w:r>
      <w:rPr>
        <w:rFonts w:ascii="Calibri" w:hAnsi="Calibri"/>
      </w:rPr>
      <w:t xml:space="preserve">HRB 203242 </w:t>
    </w:r>
    <w:r w:rsidRPr="003D0694">
      <w:rPr>
        <w:rFonts w:ascii="Calibri" w:hAnsi="Calibri"/>
        <w:color w:val="808080"/>
      </w:rPr>
      <w:sym w:font="Symbol" w:char="F0B7"/>
    </w:r>
    <w:r>
      <w:rPr>
        <w:rFonts w:ascii="Calibri" w:hAnsi="Calibri"/>
        <w:color w:val="808080"/>
      </w:rPr>
      <w:t xml:space="preserve"> </w:t>
    </w:r>
    <w:r>
      <w:rPr>
        <w:rFonts w:ascii="Calibri" w:hAnsi="Calibri"/>
      </w:rPr>
      <w:t>Geschäftsführer: Matthias Heinrich, Joachim Bachmann</w:t>
    </w:r>
    <w:r w:rsidR="00EE490B" w:rsidRPr="00EE490B">
      <w:rPr>
        <w:rFonts w:ascii="Calibri" w:hAnsi="Calibri"/>
      </w:rPr>
      <w:t xml:space="preserve"> </w:t>
    </w:r>
  </w:p>
  <w:p w14:paraId="34D70413" w14:textId="77777777" w:rsidR="00EE490B" w:rsidRPr="00A757BF" w:rsidRDefault="003253FF" w:rsidP="00700F7C">
    <w:pPr>
      <w:pStyle w:val="Fuzeile"/>
      <w:tabs>
        <w:tab w:val="clear" w:pos="4320"/>
        <w:tab w:val="clear" w:pos="8640"/>
        <w:tab w:val="right" w:pos="9070"/>
      </w:tabs>
      <w:jc w:val="center"/>
      <w:rPr>
        <w:rFonts w:ascii="Calibri" w:hAnsi="Calibri"/>
      </w:rPr>
    </w:pPr>
    <w:r>
      <w:rPr>
        <w:rFonts w:ascii="Calibri" w:hAnsi="Calibri"/>
      </w:rPr>
      <w:t xml:space="preserve">                       </w:t>
    </w:r>
    <w:r w:rsidR="00EE490B">
      <w:rPr>
        <w:rFonts w:ascii="Calibri" w:hAnsi="Calibri"/>
      </w:rPr>
      <w:t xml:space="preserve">Telefon: +49 (0) 7154- 1327 0 </w:t>
    </w:r>
    <w:r w:rsidR="00EE490B" w:rsidRPr="003D0694">
      <w:rPr>
        <w:rFonts w:ascii="Calibri" w:hAnsi="Calibri"/>
        <w:color w:val="808080"/>
      </w:rPr>
      <w:sym w:font="Symbol" w:char="F0B7"/>
    </w:r>
    <w:r w:rsidR="00EE490B">
      <w:rPr>
        <w:rFonts w:ascii="Calibri" w:hAnsi="Calibri"/>
        <w:color w:val="808080"/>
      </w:rPr>
      <w:t xml:space="preserve"> </w:t>
    </w:r>
    <w:r w:rsidR="00EE490B">
      <w:rPr>
        <w:rFonts w:ascii="Calibri" w:hAnsi="Calibri"/>
      </w:rPr>
      <w:t xml:space="preserve">Fax: +49 (0) 7154- 1327 13 </w:t>
    </w:r>
    <w:r w:rsidR="00EE490B" w:rsidRPr="003D0694">
      <w:rPr>
        <w:rFonts w:ascii="Calibri" w:hAnsi="Calibri"/>
        <w:color w:val="808080"/>
      </w:rPr>
      <w:sym w:font="Symbol" w:char="F0B7"/>
    </w:r>
    <w:r w:rsidR="00EE490B">
      <w:rPr>
        <w:rFonts w:ascii="Calibri" w:hAnsi="Calibri"/>
        <w:color w:val="808080"/>
      </w:rPr>
      <w:t xml:space="preserve"> </w:t>
    </w:r>
    <w:r w:rsidR="00EE490B">
      <w:rPr>
        <w:rFonts w:ascii="Calibri" w:hAnsi="Calibri"/>
      </w:rPr>
      <w:t xml:space="preserve">E-Mail: </w:t>
    </w:r>
    <w:hyperlink r:id="rId1" w:history="1">
      <w:r w:rsidR="00EE490B" w:rsidRPr="00DC7064">
        <w:rPr>
          <w:rStyle w:val="Hyperlink"/>
          <w:rFonts w:ascii="Calibri" w:hAnsi="Calibri"/>
        </w:rPr>
        <w:t>info@brocom.de</w:t>
      </w:r>
    </w:hyperlink>
    <w:r w:rsidR="00700F7C" w:rsidRPr="00AA0163">
      <w:rPr>
        <w:rFonts w:ascii="Calibri" w:hAnsi="Calibri"/>
        <w:sz w:val="16"/>
        <w:szCs w:val="16"/>
      </w:rPr>
      <w:tab/>
    </w:r>
    <w:r w:rsidR="00AA0163" w:rsidRPr="00AA0163">
      <w:rPr>
        <w:rFonts w:ascii="Calibri" w:hAnsi="Calibri"/>
        <w:sz w:val="16"/>
        <w:szCs w:val="16"/>
      </w:rPr>
      <w:fldChar w:fldCharType="begin"/>
    </w:r>
    <w:r w:rsidR="00AA0163" w:rsidRPr="00AA0163">
      <w:rPr>
        <w:rFonts w:ascii="Calibri" w:hAnsi="Calibri"/>
        <w:sz w:val="16"/>
        <w:szCs w:val="16"/>
      </w:rPr>
      <w:instrText xml:space="preserve"> PAGE  \* Arabic  \* MERGEFORMAT </w:instrText>
    </w:r>
    <w:r w:rsidR="00AA0163" w:rsidRPr="00AA0163">
      <w:rPr>
        <w:rFonts w:ascii="Calibri" w:hAnsi="Calibri"/>
        <w:sz w:val="16"/>
        <w:szCs w:val="16"/>
      </w:rPr>
      <w:fldChar w:fldCharType="separate"/>
    </w:r>
    <w:r w:rsidR="00507FC5">
      <w:rPr>
        <w:rFonts w:ascii="Calibri" w:hAnsi="Calibri"/>
        <w:noProof/>
        <w:sz w:val="16"/>
        <w:szCs w:val="16"/>
      </w:rPr>
      <w:t>1</w:t>
    </w:r>
    <w:r w:rsidR="00AA0163" w:rsidRPr="00AA0163">
      <w:rPr>
        <w:rFonts w:ascii="Calibri" w:hAnsi="Calibri"/>
        <w:sz w:val="16"/>
        <w:szCs w:val="16"/>
      </w:rPr>
      <w:fldChar w:fldCharType="end"/>
    </w:r>
    <w:r w:rsidR="00605EED">
      <w:rPr>
        <w:rFonts w:ascii="Calibri" w:hAnsi="Calibri"/>
      </w:rPr>
      <w:tab/>
    </w:r>
    <w:r w:rsidR="00900FC2">
      <w:rPr>
        <w:rFonts w:ascii="Calibri" w:hAnsi="Calibri"/>
      </w:rPr>
      <w:t xml:space="preserve">                      </w:t>
    </w:r>
  </w:p>
  <w:p w14:paraId="37C41D14" w14:textId="77777777" w:rsidR="00A757BF" w:rsidRPr="00641C72" w:rsidRDefault="00284755" w:rsidP="00EE490B">
    <w:pPr>
      <w:pStyle w:val="Fuzeile"/>
      <w:jc w:val="center"/>
      <w:rPr>
        <w:rFonts w:ascii="Calibri" w:hAnsi="Calibri"/>
        <w:sz w:val="12"/>
        <w:szCs w:val="12"/>
      </w:rPr>
    </w:pPr>
    <w:r w:rsidRPr="00641C72">
      <w:rPr>
        <w:rFonts w:ascii="Calibri" w:hAnsi="Calibri"/>
        <w:sz w:val="12"/>
        <w:szCs w:val="12"/>
      </w:rPr>
      <w:t>Version 0</w:t>
    </w:r>
    <w:r w:rsidR="00B1441F">
      <w:rPr>
        <w:rFonts w:ascii="Calibri" w:hAnsi="Calibri"/>
        <w:sz w:val="12"/>
        <w:szCs w:val="12"/>
      </w:rPr>
      <w:t>7</w:t>
    </w:r>
    <w:r w:rsidRPr="00641C72">
      <w:rPr>
        <w:rFonts w:ascii="Calibri" w:hAnsi="Calibri"/>
        <w:sz w:val="12"/>
        <w:szCs w:val="12"/>
      </w:rPr>
      <w:t>/2018</w:t>
    </w:r>
    <w:r w:rsidR="00605EED" w:rsidRPr="00641C72">
      <w:rPr>
        <w:rFonts w:ascii="Calibri" w:hAnsi="Calibri"/>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64CE" w14:textId="77777777" w:rsidR="001F3FF6" w:rsidRDefault="001F3FF6">
      <w:r>
        <w:separator/>
      </w:r>
    </w:p>
  </w:footnote>
  <w:footnote w:type="continuationSeparator" w:id="0">
    <w:p w14:paraId="1858E8A3" w14:textId="77777777" w:rsidR="001F3FF6" w:rsidRDefault="001F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0540" w14:textId="5746ACFA" w:rsidR="00C81CC4" w:rsidRPr="00BC754A" w:rsidRDefault="00BC754A">
    <w:pPr>
      <w:pStyle w:val="Kopfzeile"/>
      <w:rPr>
        <w:rFonts w:ascii="Bookman Old Style" w:hAnsi="Bookman Old Style"/>
        <w:i w:val="0"/>
      </w:rPr>
    </w:pPr>
    <w:r>
      <w:rPr>
        <w:sz w:val="22"/>
      </w:rPr>
      <w:tab/>
    </w:r>
    <w:r>
      <w:rPr>
        <w:sz w:val="22"/>
      </w:rPr>
      <w:tab/>
    </w:r>
    <w:r>
      <w:rPr>
        <w:sz w:val="22"/>
      </w:rPr>
      <w:tab/>
    </w:r>
    <w:r>
      <w:rPr>
        <w:sz w:val="22"/>
      </w:rPr>
      <w:tab/>
    </w:r>
    <w:r w:rsidR="006B4BEC" w:rsidRPr="007F6BA5">
      <w:rPr>
        <w:noProof/>
        <w:sz w:val="22"/>
      </w:rPr>
      <w:drawing>
        <wp:inline distT="0" distB="0" distL="0" distR="0" wp14:anchorId="17F50395" wp14:editId="02F39FD0">
          <wp:extent cx="2409825" cy="381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381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7442" w14:textId="6FCFA3D2" w:rsidR="00C11D7C" w:rsidRDefault="00C11D7C" w:rsidP="00C11D7C">
    <w:pPr>
      <w:pStyle w:val="Kopfzeile"/>
      <w:tabs>
        <w:tab w:val="clear" w:pos="4320"/>
        <w:tab w:val="clear" w:pos="8640"/>
        <w:tab w:val="left" w:pos="8220"/>
      </w:tabs>
      <w:jc w:val="right"/>
    </w:pPr>
    <w:r>
      <w:tab/>
    </w:r>
    <w:r w:rsidR="00805293">
      <w:t xml:space="preserve"> </w:t>
    </w:r>
    <w:r w:rsidR="006B4BEC" w:rsidRPr="007F6BA5">
      <w:rPr>
        <w:noProof/>
        <w:sz w:val="22"/>
      </w:rPr>
      <w:drawing>
        <wp:inline distT="0" distB="0" distL="0" distR="0" wp14:anchorId="2D972B1E" wp14:editId="21D126F1">
          <wp:extent cx="2409825" cy="381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381000"/>
                  </a:xfrm>
                  <a:prstGeom prst="rect">
                    <a:avLst/>
                  </a:prstGeom>
                  <a:noFill/>
                  <a:ln>
                    <a:noFill/>
                  </a:ln>
                </pic:spPr>
              </pic:pic>
            </a:graphicData>
          </a:graphic>
        </wp:inline>
      </w:drawing>
    </w:r>
    <w:r w:rsidR="00805293">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069818F3"/>
    <w:multiLevelType w:val="hybridMultilevel"/>
    <w:tmpl w:val="70EA5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EB43D1"/>
    <w:multiLevelType w:val="hybridMultilevel"/>
    <w:tmpl w:val="B2669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3D232C"/>
    <w:multiLevelType w:val="hybridMultilevel"/>
    <w:tmpl w:val="2AF20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DF7AC1"/>
    <w:multiLevelType w:val="hybridMultilevel"/>
    <w:tmpl w:val="3850B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11458"/>
    <w:multiLevelType w:val="hybridMultilevel"/>
    <w:tmpl w:val="6B52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E6F12"/>
    <w:multiLevelType w:val="singleLevel"/>
    <w:tmpl w:val="001474C6"/>
    <w:lvl w:ilvl="0">
      <w:start w:val="1"/>
      <w:numFmt w:val="bullet"/>
      <w:lvlText w:val=""/>
      <w:lvlJc w:val="left"/>
      <w:pPr>
        <w:tabs>
          <w:tab w:val="num" w:pos="360"/>
        </w:tabs>
        <w:ind w:left="360" w:hanging="360"/>
      </w:pPr>
      <w:rPr>
        <w:rFonts w:ascii="Webdings" w:hAnsi="Webdings" w:hint="default"/>
      </w:rPr>
    </w:lvl>
  </w:abstractNum>
  <w:abstractNum w:abstractNumId="8" w15:restartNumberingAfterBreak="0">
    <w:nsid w:val="229B5462"/>
    <w:multiLevelType w:val="hybridMultilevel"/>
    <w:tmpl w:val="1C600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23157"/>
    <w:multiLevelType w:val="hybridMultilevel"/>
    <w:tmpl w:val="00680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A701CE"/>
    <w:multiLevelType w:val="hybridMultilevel"/>
    <w:tmpl w:val="7C8ED742"/>
    <w:lvl w:ilvl="0" w:tplc="1A3E1DE0">
      <w:numFmt w:val="bullet"/>
      <w:lvlText w:val="-"/>
      <w:lvlJc w:val="left"/>
      <w:pPr>
        <w:tabs>
          <w:tab w:val="num" w:pos="8296"/>
        </w:tabs>
        <w:ind w:left="8296" w:hanging="360"/>
      </w:pPr>
      <w:rPr>
        <w:rFonts w:ascii="Times New Roman" w:eastAsia="Times New Roman" w:hAnsi="Times New Roman" w:cs="Times New Roman" w:hint="default"/>
      </w:rPr>
    </w:lvl>
    <w:lvl w:ilvl="1" w:tplc="04070003" w:tentative="1">
      <w:start w:val="1"/>
      <w:numFmt w:val="bullet"/>
      <w:lvlText w:val="o"/>
      <w:lvlJc w:val="left"/>
      <w:pPr>
        <w:tabs>
          <w:tab w:val="num" w:pos="9016"/>
        </w:tabs>
        <w:ind w:left="9016" w:hanging="360"/>
      </w:pPr>
      <w:rPr>
        <w:rFonts w:ascii="Courier New" w:hAnsi="Courier New" w:hint="default"/>
      </w:rPr>
    </w:lvl>
    <w:lvl w:ilvl="2" w:tplc="04070005" w:tentative="1">
      <w:start w:val="1"/>
      <w:numFmt w:val="bullet"/>
      <w:lvlText w:val=""/>
      <w:lvlJc w:val="left"/>
      <w:pPr>
        <w:tabs>
          <w:tab w:val="num" w:pos="9736"/>
        </w:tabs>
        <w:ind w:left="9736" w:hanging="360"/>
      </w:pPr>
      <w:rPr>
        <w:rFonts w:ascii="Wingdings" w:hAnsi="Wingdings" w:hint="default"/>
      </w:rPr>
    </w:lvl>
    <w:lvl w:ilvl="3" w:tplc="04070001" w:tentative="1">
      <w:start w:val="1"/>
      <w:numFmt w:val="bullet"/>
      <w:lvlText w:val=""/>
      <w:lvlJc w:val="left"/>
      <w:pPr>
        <w:tabs>
          <w:tab w:val="num" w:pos="10456"/>
        </w:tabs>
        <w:ind w:left="10456" w:hanging="360"/>
      </w:pPr>
      <w:rPr>
        <w:rFonts w:ascii="Symbol" w:hAnsi="Symbol" w:hint="default"/>
      </w:rPr>
    </w:lvl>
    <w:lvl w:ilvl="4" w:tplc="04070003" w:tentative="1">
      <w:start w:val="1"/>
      <w:numFmt w:val="bullet"/>
      <w:lvlText w:val="o"/>
      <w:lvlJc w:val="left"/>
      <w:pPr>
        <w:tabs>
          <w:tab w:val="num" w:pos="11176"/>
        </w:tabs>
        <w:ind w:left="11176" w:hanging="360"/>
      </w:pPr>
      <w:rPr>
        <w:rFonts w:ascii="Courier New" w:hAnsi="Courier New" w:hint="default"/>
      </w:rPr>
    </w:lvl>
    <w:lvl w:ilvl="5" w:tplc="04070005" w:tentative="1">
      <w:start w:val="1"/>
      <w:numFmt w:val="bullet"/>
      <w:lvlText w:val=""/>
      <w:lvlJc w:val="left"/>
      <w:pPr>
        <w:tabs>
          <w:tab w:val="num" w:pos="11896"/>
        </w:tabs>
        <w:ind w:left="11896" w:hanging="360"/>
      </w:pPr>
      <w:rPr>
        <w:rFonts w:ascii="Wingdings" w:hAnsi="Wingdings" w:hint="default"/>
      </w:rPr>
    </w:lvl>
    <w:lvl w:ilvl="6" w:tplc="04070001" w:tentative="1">
      <w:start w:val="1"/>
      <w:numFmt w:val="bullet"/>
      <w:lvlText w:val=""/>
      <w:lvlJc w:val="left"/>
      <w:pPr>
        <w:tabs>
          <w:tab w:val="num" w:pos="12616"/>
        </w:tabs>
        <w:ind w:left="12616" w:hanging="360"/>
      </w:pPr>
      <w:rPr>
        <w:rFonts w:ascii="Symbol" w:hAnsi="Symbol" w:hint="default"/>
      </w:rPr>
    </w:lvl>
    <w:lvl w:ilvl="7" w:tplc="04070003" w:tentative="1">
      <w:start w:val="1"/>
      <w:numFmt w:val="bullet"/>
      <w:lvlText w:val="o"/>
      <w:lvlJc w:val="left"/>
      <w:pPr>
        <w:tabs>
          <w:tab w:val="num" w:pos="13336"/>
        </w:tabs>
        <w:ind w:left="13336" w:hanging="360"/>
      </w:pPr>
      <w:rPr>
        <w:rFonts w:ascii="Courier New" w:hAnsi="Courier New" w:hint="default"/>
      </w:rPr>
    </w:lvl>
    <w:lvl w:ilvl="8" w:tplc="04070005" w:tentative="1">
      <w:start w:val="1"/>
      <w:numFmt w:val="bullet"/>
      <w:lvlText w:val=""/>
      <w:lvlJc w:val="left"/>
      <w:pPr>
        <w:tabs>
          <w:tab w:val="num" w:pos="14056"/>
        </w:tabs>
        <w:ind w:left="14056" w:hanging="360"/>
      </w:pPr>
      <w:rPr>
        <w:rFonts w:ascii="Wingdings" w:hAnsi="Wingdings" w:hint="default"/>
      </w:rPr>
    </w:lvl>
  </w:abstractNum>
  <w:abstractNum w:abstractNumId="11"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16cid:durableId="1779523218">
    <w:abstractNumId w:val="0"/>
  </w:num>
  <w:num w:numId="2" w16cid:durableId="1156142506">
    <w:abstractNumId w:val="1"/>
  </w:num>
  <w:num w:numId="3" w16cid:durableId="364600289">
    <w:abstractNumId w:val="11"/>
  </w:num>
  <w:num w:numId="4" w16cid:durableId="370962943">
    <w:abstractNumId w:val="7"/>
  </w:num>
  <w:num w:numId="5" w16cid:durableId="333731746">
    <w:abstractNumId w:val="10"/>
  </w:num>
  <w:num w:numId="6" w16cid:durableId="516505474">
    <w:abstractNumId w:val="8"/>
  </w:num>
  <w:num w:numId="7" w16cid:durableId="717363408">
    <w:abstractNumId w:val="6"/>
  </w:num>
  <w:num w:numId="8" w16cid:durableId="425732733">
    <w:abstractNumId w:val="4"/>
  </w:num>
  <w:num w:numId="9" w16cid:durableId="818234130">
    <w:abstractNumId w:val="5"/>
  </w:num>
  <w:num w:numId="10" w16cid:durableId="1321083910">
    <w:abstractNumId w:val="3"/>
  </w:num>
  <w:num w:numId="11" w16cid:durableId="1106000555">
    <w:abstractNumId w:val="2"/>
  </w:num>
  <w:num w:numId="12" w16cid:durableId="1916355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0FmLA63PZPBXHzBeEiMdSsePThgk6mkZ6l2fAApqf9IJdf25S9p0MoLWLKebKlEVKMeaHfU3m32/5YC1Uuw1Q==" w:salt="ggeTwOPKxTyUF9t5ej6HOg=="/>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3"/>
    <w:rsid w:val="000111FF"/>
    <w:rsid w:val="00015480"/>
    <w:rsid w:val="000374D6"/>
    <w:rsid w:val="00040A4D"/>
    <w:rsid w:val="00071787"/>
    <w:rsid w:val="00087089"/>
    <w:rsid w:val="00090714"/>
    <w:rsid w:val="000975C0"/>
    <w:rsid w:val="000B2829"/>
    <w:rsid w:val="000D3B77"/>
    <w:rsid w:val="000F0B3F"/>
    <w:rsid w:val="000F23EB"/>
    <w:rsid w:val="000F33E0"/>
    <w:rsid w:val="000F549C"/>
    <w:rsid w:val="00102527"/>
    <w:rsid w:val="0012330D"/>
    <w:rsid w:val="00133338"/>
    <w:rsid w:val="00142AD7"/>
    <w:rsid w:val="001467C6"/>
    <w:rsid w:val="001625BF"/>
    <w:rsid w:val="001928F5"/>
    <w:rsid w:val="00192BA4"/>
    <w:rsid w:val="001F3985"/>
    <w:rsid w:val="001F3FF6"/>
    <w:rsid w:val="00204090"/>
    <w:rsid w:val="00245BB5"/>
    <w:rsid w:val="00246548"/>
    <w:rsid w:val="002507D2"/>
    <w:rsid w:val="002563B4"/>
    <w:rsid w:val="00263402"/>
    <w:rsid w:val="00284755"/>
    <w:rsid w:val="002C1B10"/>
    <w:rsid w:val="002E6D82"/>
    <w:rsid w:val="0031136E"/>
    <w:rsid w:val="00323208"/>
    <w:rsid w:val="003253FF"/>
    <w:rsid w:val="003262AC"/>
    <w:rsid w:val="00331D09"/>
    <w:rsid w:val="00335261"/>
    <w:rsid w:val="00341496"/>
    <w:rsid w:val="003A6370"/>
    <w:rsid w:val="003B458A"/>
    <w:rsid w:val="003B4879"/>
    <w:rsid w:val="003C7905"/>
    <w:rsid w:val="003D0694"/>
    <w:rsid w:val="003E3521"/>
    <w:rsid w:val="003E7C06"/>
    <w:rsid w:val="004013C5"/>
    <w:rsid w:val="004036E2"/>
    <w:rsid w:val="0043221C"/>
    <w:rsid w:val="00436543"/>
    <w:rsid w:val="004368AB"/>
    <w:rsid w:val="0043739F"/>
    <w:rsid w:val="00443C69"/>
    <w:rsid w:val="00447FB1"/>
    <w:rsid w:val="00451288"/>
    <w:rsid w:val="00457D86"/>
    <w:rsid w:val="004661D6"/>
    <w:rsid w:val="0047336C"/>
    <w:rsid w:val="004C0C18"/>
    <w:rsid w:val="004C0D34"/>
    <w:rsid w:val="004C5E0E"/>
    <w:rsid w:val="004C7513"/>
    <w:rsid w:val="004D1173"/>
    <w:rsid w:val="004D3689"/>
    <w:rsid w:val="004E1DA6"/>
    <w:rsid w:val="004E653F"/>
    <w:rsid w:val="004F518F"/>
    <w:rsid w:val="00507FC5"/>
    <w:rsid w:val="005119E3"/>
    <w:rsid w:val="00534A72"/>
    <w:rsid w:val="0057075F"/>
    <w:rsid w:val="005714E1"/>
    <w:rsid w:val="00591BFD"/>
    <w:rsid w:val="005932D2"/>
    <w:rsid w:val="005C2FBF"/>
    <w:rsid w:val="005C51EE"/>
    <w:rsid w:val="005D5FDA"/>
    <w:rsid w:val="005F165D"/>
    <w:rsid w:val="005F2604"/>
    <w:rsid w:val="005F31C5"/>
    <w:rsid w:val="0060264A"/>
    <w:rsid w:val="00605EED"/>
    <w:rsid w:val="0060620E"/>
    <w:rsid w:val="00634AC3"/>
    <w:rsid w:val="00641C72"/>
    <w:rsid w:val="00652826"/>
    <w:rsid w:val="00666A1F"/>
    <w:rsid w:val="00666CC1"/>
    <w:rsid w:val="00676300"/>
    <w:rsid w:val="006A05B2"/>
    <w:rsid w:val="006A12AF"/>
    <w:rsid w:val="006A41EE"/>
    <w:rsid w:val="006A5446"/>
    <w:rsid w:val="006A7120"/>
    <w:rsid w:val="006B4BEC"/>
    <w:rsid w:val="006C293C"/>
    <w:rsid w:val="006C30C8"/>
    <w:rsid w:val="006C32B5"/>
    <w:rsid w:val="006D5B1B"/>
    <w:rsid w:val="006E1D72"/>
    <w:rsid w:val="00700F7C"/>
    <w:rsid w:val="007025C3"/>
    <w:rsid w:val="00725E25"/>
    <w:rsid w:val="007330DE"/>
    <w:rsid w:val="00741289"/>
    <w:rsid w:val="00767C98"/>
    <w:rsid w:val="00776829"/>
    <w:rsid w:val="007779B1"/>
    <w:rsid w:val="007A0F25"/>
    <w:rsid w:val="007C1B78"/>
    <w:rsid w:val="007C5A97"/>
    <w:rsid w:val="007F035C"/>
    <w:rsid w:val="007F06C9"/>
    <w:rsid w:val="00805293"/>
    <w:rsid w:val="00810ED7"/>
    <w:rsid w:val="00831EF1"/>
    <w:rsid w:val="00837678"/>
    <w:rsid w:val="008673F9"/>
    <w:rsid w:val="008717B0"/>
    <w:rsid w:val="008B1B31"/>
    <w:rsid w:val="008D4D60"/>
    <w:rsid w:val="008E3270"/>
    <w:rsid w:val="008F006E"/>
    <w:rsid w:val="00900FC2"/>
    <w:rsid w:val="00904C6E"/>
    <w:rsid w:val="0091314B"/>
    <w:rsid w:val="00915062"/>
    <w:rsid w:val="009339DA"/>
    <w:rsid w:val="0093500A"/>
    <w:rsid w:val="009368FD"/>
    <w:rsid w:val="00953492"/>
    <w:rsid w:val="00983209"/>
    <w:rsid w:val="00990E18"/>
    <w:rsid w:val="009B3323"/>
    <w:rsid w:val="009B5611"/>
    <w:rsid w:val="009D7436"/>
    <w:rsid w:val="00A23432"/>
    <w:rsid w:val="00A25032"/>
    <w:rsid w:val="00A255E9"/>
    <w:rsid w:val="00A27447"/>
    <w:rsid w:val="00A4140F"/>
    <w:rsid w:val="00A67520"/>
    <w:rsid w:val="00A72023"/>
    <w:rsid w:val="00A757BF"/>
    <w:rsid w:val="00A85E31"/>
    <w:rsid w:val="00A86AB1"/>
    <w:rsid w:val="00A97701"/>
    <w:rsid w:val="00AA0163"/>
    <w:rsid w:val="00AA2641"/>
    <w:rsid w:val="00AB36DD"/>
    <w:rsid w:val="00AD1864"/>
    <w:rsid w:val="00AE4368"/>
    <w:rsid w:val="00AE52C5"/>
    <w:rsid w:val="00AE739E"/>
    <w:rsid w:val="00B1441F"/>
    <w:rsid w:val="00B165BC"/>
    <w:rsid w:val="00B221AA"/>
    <w:rsid w:val="00B26185"/>
    <w:rsid w:val="00B30BC2"/>
    <w:rsid w:val="00B337C3"/>
    <w:rsid w:val="00B41808"/>
    <w:rsid w:val="00B55ADF"/>
    <w:rsid w:val="00B63F97"/>
    <w:rsid w:val="00B71130"/>
    <w:rsid w:val="00B74B4A"/>
    <w:rsid w:val="00B94497"/>
    <w:rsid w:val="00BB067D"/>
    <w:rsid w:val="00BB4A14"/>
    <w:rsid w:val="00BB6914"/>
    <w:rsid w:val="00BC4EE4"/>
    <w:rsid w:val="00BC754A"/>
    <w:rsid w:val="00BD4D2A"/>
    <w:rsid w:val="00BF1A7D"/>
    <w:rsid w:val="00C04063"/>
    <w:rsid w:val="00C04B4D"/>
    <w:rsid w:val="00C111C3"/>
    <w:rsid w:val="00C11D7C"/>
    <w:rsid w:val="00C529E3"/>
    <w:rsid w:val="00C57171"/>
    <w:rsid w:val="00C81CC4"/>
    <w:rsid w:val="00CB355C"/>
    <w:rsid w:val="00CB540E"/>
    <w:rsid w:val="00CB613E"/>
    <w:rsid w:val="00CC7F88"/>
    <w:rsid w:val="00CD4855"/>
    <w:rsid w:val="00CE11EF"/>
    <w:rsid w:val="00CE50E8"/>
    <w:rsid w:val="00CE7147"/>
    <w:rsid w:val="00CE7D4D"/>
    <w:rsid w:val="00D203E3"/>
    <w:rsid w:val="00D27B9E"/>
    <w:rsid w:val="00D3088F"/>
    <w:rsid w:val="00D31836"/>
    <w:rsid w:val="00D33729"/>
    <w:rsid w:val="00D54BDC"/>
    <w:rsid w:val="00D61C57"/>
    <w:rsid w:val="00D61F51"/>
    <w:rsid w:val="00D71EB3"/>
    <w:rsid w:val="00D76AE2"/>
    <w:rsid w:val="00D81782"/>
    <w:rsid w:val="00D85E3D"/>
    <w:rsid w:val="00DA49EF"/>
    <w:rsid w:val="00DB2411"/>
    <w:rsid w:val="00DE0588"/>
    <w:rsid w:val="00DF4886"/>
    <w:rsid w:val="00E11042"/>
    <w:rsid w:val="00E42329"/>
    <w:rsid w:val="00E42EA1"/>
    <w:rsid w:val="00E47784"/>
    <w:rsid w:val="00E666DF"/>
    <w:rsid w:val="00E66DB5"/>
    <w:rsid w:val="00E8259E"/>
    <w:rsid w:val="00EA5BED"/>
    <w:rsid w:val="00EB539E"/>
    <w:rsid w:val="00EE490B"/>
    <w:rsid w:val="00F46461"/>
    <w:rsid w:val="00F80835"/>
    <w:rsid w:val="00F80F8D"/>
    <w:rsid w:val="00F875A8"/>
    <w:rsid w:val="00F96BDC"/>
    <w:rsid w:val="00FB0B62"/>
    <w:rsid w:val="00FC3C20"/>
    <w:rsid w:val="00FC4174"/>
    <w:rsid w:val="00FD5292"/>
    <w:rsid w:val="00FD703F"/>
    <w:rsid w:val="00FF0C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C1DB4A"/>
  <w15:chartTrackingRefBased/>
  <w15:docId w15:val="{7E201CE7-04E0-4C85-B7D2-DEEB3543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067D"/>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pPr>
      <w:spacing w:before="240" w:after="240"/>
    </w:pPr>
  </w:style>
  <w:style w:type="paragraph" w:styleId="Textkrper">
    <w:name w:val="Body Text"/>
    <w:basedOn w:val="Standard"/>
    <w:pPr>
      <w:spacing w:after="240" w:line="240" w:lineRule="atLeast"/>
    </w:pPr>
  </w:style>
  <w:style w:type="paragraph" w:styleId="Gruformel">
    <w:name w:val="Closing"/>
    <w:basedOn w:val="Standard"/>
    <w:next w:val="Unterschrift"/>
    <w:pPr>
      <w:keepNext/>
      <w:spacing w:after="240"/>
    </w:pPr>
  </w:style>
  <w:style w:type="paragraph" w:styleId="Unterschrift">
    <w:name w:val="Signature"/>
    <w:basedOn w:val="Standard"/>
    <w:next w:val="FirmenunterschriftAbteilung"/>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BriefkopfadresseName"/>
    <w:pPr>
      <w:spacing w:after="260" w:line="220" w:lineRule="atLeast"/>
      <w:ind w:left="833" w:right="-357"/>
      <w:jc w:val="right"/>
    </w:pPr>
  </w:style>
  <w:style w:type="paragraph" w:customStyle="1" w:styleId="BriefkopfadresseName">
    <w:name w:val="Briefkopfadresse Name"/>
    <w:basedOn w:val="Standard"/>
    <w:next w:val="Briefkopfadresse"/>
    <w:pPr>
      <w:spacing w:before="220"/>
    </w:pPr>
  </w:style>
  <w:style w:type="paragraph" w:customStyle="1" w:styleId="Absender">
    <w:name w:val="Absender"/>
    <w:basedOn w:val="Standard"/>
    <w:pPr>
      <w:keepLines/>
      <w:framePr w:w="3413" w:h="1022" w:hRule="exact" w:hSpace="187" w:wrap="notBeside" w:vAnchor="page" w:hAnchor="page" w:xAlign="right" w:y="721"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link w:val="KopfzeileZchn"/>
    <w:uiPriority w:val="99"/>
    <w:pPr>
      <w:tabs>
        <w:tab w:val="center" w:pos="4320"/>
        <w:tab w:val="right" w:pos="8640"/>
      </w:tabs>
    </w:pPr>
    <w:rPr>
      <w:i/>
      <w:lang w:val="x-none" w:eastAsia="x-none"/>
    </w:rPr>
  </w:style>
  <w:style w:type="paragraph" w:styleId="Fuzeile">
    <w:name w:val="footer"/>
    <w:basedOn w:val="Standard"/>
    <w:link w:val="FuzeileZchn"/>
    <w:uiPriority w:val="99"/>
    <w:pPr>
      <w:tabs>
        <w:tab w:val="center" w:pos="4320"/>
        <w:tab w:val="right" w:pos="8640"/>
      </w:tabs>
    </w:pPr>
  </w:style>
  <w:style w:type="character" w:styleId="Seitenzahl">
    <w:name w:val="page number"/>
    <w:basedOn w:val="Absatz-Standardschriftart"/>
  </w:style>
  <w:style w:type="paragraph" w:customStyle="1" w:styleId="Briefkopfadresse">
    <w:name w:val="Briefkopfadresse"/>
    <w:basedOn w:val="Standard"/>
    <w:next w:val="Bezugszeichenzeile"/>
  </w:style>
  <w:style w:type="paragraph" w:customStyle="1" w:styleId="Bezugszeichenzeile">
    <w:name w:val="Bezugszeichenzeile"/>
    <w:basedOn w:val="Standard"/>
    <w:next w:val="Bezugszeichentext"/>
    <w:pPr>
      <w:tabs>
        <w:tab w:val="left" w:pos="2835"/>
        <w:tab w:val="left" w:pos="5783"/>
        <w:tab w:val="left" w:pos="8080"/>
      </w:tabs>
      <w:spacing w:before="480"/>
    </w:pPr>
    <w:rPr>
      <w:sz w:val="16"/>
    </w:rPr>
  </w:style>
  <w:style w:type="paragraph" w:customStyle="1" w:styleId="Bezugszeichentext">
    <w:name w:val="Bezugszeichentext"/>
    <w:basedOn w:val="Bezugszeichenzeile"/>
    <w:next w:val="Betreffzeile"/>
    <w:pPr>
      <w:spacing w:before="0" w:after="240"/>
      <w:ind w:right="-964"/>
    </w:pPr>
    <w:rPr>
      <w:noProof/>
      <w:sz w:val="20"/>
    </w:rPr>
  </w:style>
  <w:style w:type="paragraph" w:customStyle="1" w:styleId="Betreffzeile">
    <w:name w:val="Betreffzeile"/>
    <w:basedOn w:val="Standard"/>
    <w:next w:val="Anrede"/>
    <w:pPr>
      <w:spacing w:before="240"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pPr>
      <w:numPr>
        <w:numId w:val="3"/>
      </w:numPr>
      <w:spacing w:after="240" w:line="220" w:lineRule="atLeast"/>
    </w:pPr>
  </w:style>
  <w:style w:type="paragraph" w:styleId="Liste">
    <w:name w:val="List"/>
    <w:basedOn w:val="Standard"/>
    <w:pPr>
      <w:ind w:left="283" w:hanging="283"/>
    </w:pPr>
  </w:style>
  <w:style w:type="paragraph" w:customStyle="1" w:styleId="Anlage">
    <w:name w:val="Anlage"/>
    <w:basedOn w:val="Textkrper"/>
    <w:next w:val="Standard"/>
    <w:pPr>
      <w:keepNext/>
      <w:keepLines/>
      <w:spacing w:before="240" w:after="0"/>
    </w:pPr>
  </w:style>
  <w:style w:type="character" w:styleId="Hyperlink">
    <w:name w:val="Hyperlink"/>
    <w:rPr>
      <w:color w:val="0000FF"/>
      <w:u w:val="single"/>
    </w:rPr>
  </w:style>
  <w:style w:type="paragraph" w:customStyle="1" w:styleId="AbsenderimKuvertfenster">
    <w:name w:val="Absender im Kuvertfenster"/>
    <w:basedOn w:val="Briefkopfadresse"/>
    <w:next w:val="Versandanweisungen"/>
    <w:pPr>
      <w:spacing w:before="240"/>
    </w:pPr>
    <w:rPr>
      <w:sz w:val="16"/>
      <w:u w:val="single"/>
    </w:rPr>
  </w:style>
  <w:style w:type="paragraph" w:customStyle="1" w:styleId="Versandanweisungen">
    <w:name w:val="Versandanweisungen"/>
    <w:basedOn w:val="Briefkopfadresse"/>
    <w:next w:val="Briefkopfadresse"/>
    <w:pPr>
      <w:spacing w:after="220"/>
    </w:pPr>
  </w:style>
  <w:style w:type="paragraph" w:customStyle="1" w:styleId="CcListe">
    <w:name w:val="Cc Liste"/>
    <w:basedOn w:val="Standard"/>
    <w:pPr>
      <w:tabs>
        <w:tab w:val="left" w:pos="1134"/>
      </w:tabs>
    </w:pPr>
  </w:style>
  <w:style w:type="character" w:customStyle="1" w:styleId="BesuchterHyperlink">
    <w:name w:val="BesuchterHyperlink"/>
    <w:rPr>
      <w:color w:val="800080"/>
      <w:u w:val="single"/>
    </w:rPr>
  </w:style>
  <w:style w:type="paragraph" w:customStyle="1" w:styleId="Default">
    <w:name w:val="Default"/>
    <w:rsid w:val="00071787"/>
    <w:pPr>
      <w:autoSpaceDE w:val="0"/>
      <w:autoSpaceDN w:val="0"/>
      <w:adjustRightInd w:val="0"/>
    </w:pPr>
    <w:rPr>
      <w:rFonts w:ascii="Bookman Old Style" w:hAnsi="Bookman Old Style" w:cs="Bookman Old Style"/>
      <w:color w:val="000000"/>
      <w:sz w:val="24"/>
      <w:szCs w:val="24"/>
    </w:rPr>
  </w:style>
  <w:style w:type="character" w:customStyle="1" w:styleId="FuzeileZchn">
    <w:name w:val="Fußzeile Zchn"/>
    <w:link w:val="Fuzeile"/>
    <w:uiPriority w:val="99"/>
    <w:rsid w:val="003D0694"/>
  </w:style>
  <w:style w:type="paragraph" w:styleId="Listenabsatz">
    <w:name w:val="List Paragraph"/>
    <w:basedOn w:val="Standard"/>
    <w:uiPriority w:val="34"/>
    <w:qFormat/>
    <w:rsid w:val="00BC754A"/>
    <w:pPr>
      <w:spacing w:line="259" w:lineRule="auto"/>
      <w:ind w:left="720"/>
      <w:contextualSpacing/>
    </w:pPr>
    <w:rPr>
      <w:sz w:val="22"/>
      <w:szCs w:val="24"/>
      <w:lang w:eastAsia="en-US" w:bidi="en-US"/>
    </w:rPr>
  </w:style>
  <w:style w:type="character" w:customStyle="1" w:styleId="KopfzeileZchn">
    <w:name w:val="Kopfzeile Zchn"/>
    <w:link w:val="Kopfzeile"/>
    <w:uiPriority w:val="99"/>
    <w:rsid w:val="00805293"/>
    <w:rPr>
      <w:i/>
    </w:rPr>
  </w:style>
  <w:style w:type="paragraph" w:styleId="Sprechblasentext">
    <w:name w:val="Balloon Text"/>
    <w:basedOn w:val="Standard"/>
    <w:link w:val="SprechblasentextZchn"/>
    <w:uiPriority w:val="99"/>
    <w:semiHidden/>
    <w:unhideWhenUsed/>
    <w:rsid w:val="0031136E"/>
    <w:rPr>
      <w:rFonts w:ascii="Segoe UI" w:hAnsi="Segoe UI"/>
      <w:sz w:val="18"/>
      <w:szCs w:val="18"/>
      <w:lang w:val="x-none" w:eastAsia="x-none"/>
    </w:rPr>
  </w:style>
  <w:style w:type="character" w:customStyle="1" w:styleId="SprechblasentextZchn">
    <w:name w:val="Sprechblasentext Zchn"/>
    <w:link w:val="Sprechblasentext"/>
    <w:uiPriority w:val="99"/>
    <w:semiHidden/>
    <w:rsid w:val="00311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broco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bro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Aktueller%20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E9CE5-92E2-4288-A43F-EE43E73B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Aktueller Brief.dot</Template>
  <TotalTime>0</TotalTime>
  <Pages>11</Pages>
  <Words>3834</Words>
  <Characters>24157</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Aktuelle Briefvorlage</vt:lpstr>
    </vt:vector>
  </TitlesOfParts>
  <Company>Microsoft</Company>
  <LinksUpToDate>false</LinksUpToDate>
  <CharactersWithSpaces>27936</CharactersWithSpaces>
  <SharedDoc>false</SharedDoc>
  <HLinks>
    <vt:vector size="12" baseType="variant">
      <vt:variant>
        <vt:i4>3473415</vt:i4>
      </vt:variant>
      <vt:variant>
        <vt:i4>6</vt:i4>
      </vt:variant>
      <vt:variant>
        <vt:i4>0</vt:i4>
      </vt:variant>
      <vt:variant>
        <vt:i4>5</vt:i4>
      </vt:variant>
      <vt:variant>
        <vt:lpwstr>mailto:info@brocom.de</vt:lpwstr>
      </vt:variant>
      <vt:variant>
        <vt:lpwstr/>
      </vt:variant>
      <vt:variant>
        <vt:i4>3473415</vt:i4>
      </vt:variant>
      <vt:variant>
        <vt:i4>0</vt:i4>
      </vt:variant>
      <vt:variant>
        <vt:i4>0</vt:i4>
      </vt:variant>
      <vt:variant>
        <vt:i4>5</vt:i4>
      </vt:variant>
      <vt:variant>
        <vt:lpwstr>mailto:info@brocom.de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Briefvorlage</dc:title>
  <dc:subject/>
  <dc:creator>Geschäftsleitung</dc:creator>
  <cp:keywords/>
  <cp:lastModifiedBy>GL02</cp:lastModifiedBy>
  <cp:revision>5</cp:revision>
  <cp:lastPrinted>2018-05-16T11:32:00Z</cp:lastPrinted>
  <dcterms:created xsi:type="dcterms:W3CDTF">2022-09-19T10:24:00Z</dcterms:created>
  <dcterms:modified xsi:type="dcterms:W3CDTF">2022-09-19T10:29:00Z</dcterms:modified>
</cp:coreProperties>
</file>